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DDB2C" w14:textId="77777777" w:rsidR="0089102B" w:rsidRDefault="002776AF" w:rsidP="00F96D9B">
      <w:pPr>
        <w:pStyle w:val="NoSpacing"/>
      </w:pPr>
      <w:r>
        <w:rPr>
          <w:lang w:eastAsia="en-GB"/>
        </w:rPr>
        <w:t>Devizes &amp; District Motor Club</w:t>
      </w:r>
    </w:p>
    <w:p w14:paraId="76EE1281" w14:textId="77777777" w:rsidR="0089102B" w:rsidRDefault="002776AF">
      <w:pPr>
        <w:pStyle w:val="Standard"/>
        <w:spacing w:after="0" w:line="240" w:lineRule="auto"/>
        <w:jc w:val="center"/>
        <w:outlineLvl w:val="0"/>
      </w:pPr>
      <w:r>
        <w:rPr>
          <w:rFonts w:eastAsia="Times New Roman" w:cs="Calibri"/>
          <w:color w:val="000000"/>
          <w:kern w:val="3"/>
          <w:sz w:val="32"/>
          <w:szCs w:val="32"/>
          <w:lang w:eastAsia="en-GB"/>
        </w:rPr>
        <w:t xml:space="preserve"> 12 Car Navigational Rally Supplementary Regulations</w:t>
      </w:r>
    </w:p>
    <w:p w14:paraId="2648D1CE" w14:textId="77777777" w:rsidR="0089102B" w:rsidRDefault="002776AF">
      <w:pPr>
        <w:pStyle w:val="Standard"/>
        <w:spacing w:after="0" w:line="240" w:lineRule="auto"/>
        <w:jc w:val="center"/>
      </w:pPr>
      <w:r>
        <w:rPr>
          <w:rFonts w:ascii="Times New Roman" w:eastAsia="Times New Roman" w:hAnsi="Times New Roman" w:cs="Times New Roman"/>
          <w:sz w:val="24"/>
          <w:szCs w:val="24"/>
          <w:lang w:eastAsia="en-GB"/>
        </w:rPr>
        <w:br/>
      </w:r>
      <w:r>
        <w:rPr>
          <w:noProof/>
        </w:rPr>
        <w:drawing>
          <wp:inline distT="0" distB="0" distL="0" distR="0" wp14:anchorId="6965D710" wp14:editId="02F87CD3">
            <wp:extent cx="9777600" cy="37440"/>
            <wp:effectExtent l="0" t="0" r="0" b="660"/>
            <wp:docPr id="225086270" name="Picture 1" descr="https://docs.google.com/drawings/d/s5ymeyVKNtpkAVmzYMGmHKQ/image?w=1036&amp;h=4&amp;rev=1&amp;ac=1&amp;parent=1TdD1ch_8vxiugB1FetnUv97ONNDjL2kh8S-P4zLpoaQ"/>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777600" cy="37440"/>
                    </a:xfrm>
                    <a:prstGeom prst="rect">
                      <a:avLst/>
                    </a:prstGeom>
                    <a:noFill/>
                    <a:ln>
                      <a:noFill/>
                      <a:prstDash/>
                    </a:ln>
                  </pic:spPr>
                </pic:pic>
              </a:graphicData>
            </a:graphic>
          </wp:inline>
        </w:drawing>
      </w:r>
      <w:r>
        <w:rPr>
          <w:rFonts w:ascii="Times New Roman" w:eastAsia="Times New Roman" w:hAnsi="Times New Roman" w:cs="Times New Roman"/>
          <w:sz w:val="24"/>
          <w:szCs w:val="24"/>
          <w:lang w:eastAsia="en-GB"/>
        </w:rPr>
        <w:br/>
      </w:r>
    </w:p>
    <w:p w14:paraId="52A597E3" w14:textId="77777777" w:rsidR="0089102B" w:rsidRDefault="002776AF">
      <w:pPr>
        <w:pStyle w:val="Standard"/>
        <w:spacing w:after="120" w:line="240" w:lineRule="auto"/>
        <w:ind w:hanging="426"/>
      </w:pPr>
      <w:r>
        <w:rPr>
          <w:rFonts w:eastAsia="Times New Roman" w:cs="Calibri"/>
          <w:color w:val="000000"/>
          <w:lang w:eastAsia="en-GB"/>
        </w:rPr>
        <w:t>1.    Devizes &amp; District Motor Club (DDMC) will organise a Clubman Status 12 Car Navigational Rally on Friday</w:t>
      </w:r>
      <w:r>
        <w:rPr>
          <w:rFonts w:eastAsia="Times New Roman" w:cs="Calibri"/>
          <w:lang w:eastAsia="en-GB"/>
        </w:rPr>
        <w:t xml:space="preserve"> 17</w:t>
      </w:r>
      <w:r>
        <w:rPr>
          <w:rFonts w:eastAsia="Times New Roman" w:cs="Calibri"/>
          <w:vertAlign w:val="superscript"/>
          <w:lang w:eastAsia="en-GB"/>
        </w:rPr>
        <w:t>th</w:t>
      </w:r>
      <w:r>
        <w:rPr>
          <w:rFonts w:eastAsia="Times New Roman" w:cs="Calibri"/>
          <w:lang w:eastAsia="en-GB"/>
        </w:rPr>
        <w:t xml:space="preserve"> April </w:t>
      </w:r>
      <w:r>
        <w:rPr>
          <w:rFonts w:eastAsia="Times New Roman" w:cs="Calibri"/>
          <w:color w:val="000000"/>
          <w:lang w:eastAsia="en-GB"/>
        </w:rPr>
        <w:t>2026</w:t>
      </w:r>
    </w:p>
    <w:p w14:paraId="35C0C751" w14:textId="77777777" w:rsidR="0089102B" w:rsidRDefault="002776AF">
      <w:pPr>
        <w:pStyle w:val="Standard"/>
        <w:spacing w:after="120" w:line="240" w:lineRule="auto"/>
        <w:ind w:hanging="426"/>
      </w:pPr>
      <w:r>
        <w:rPr>
          <w:rFonts w:eastAsia="Times New Roman" w:cs="Calibri"/>
          <w:color w:val="000000"/>
          <w:lang w:eastAsia="en-GB"/>
        </w:rPr>
        <w:t>2.    The meeting will be governed by the National Competition Regulations of the MSUK (incorporating the provisions of the Sporting Code of the FIA), by these Supplementary Regulations, and any written instructions that the organising club may issue for this event.</w:t>
      </w:r>
    </w:p>
    <w:p w14:paraId="3FAB3ED3" w14:textId="0A79D7CD" w:rsidR="0089102B" w:rsidRDefault="002776AF">
      <w:pPr>
        <w:pStyle w:val="Standard"/>
        <w:spacing w:after="0" w:line="240" w:lineRule="auto"/>
        <w:ind w:hanging="425"/>
      </w:pPr>
      <w:r>
        <w:rPr>
          <w:rFonts w:eastAsia="Times New Roman" w:cs="Calibri"/>
          <w:color w:val="000000"/>
          <w:lang w:eastAsia="en-GB"/>
        </w:rPr>
        <w:t xml:space="preserve">3.    MSUK Clubman Permit No. </w:t>
      </w:r>
      <w:r w:rsidR="007A1268">
        <w:rPr>
          <w:rFonts w:eastAsia="Times New Roman" w:cs="Calibri"/>
          <w:color w:val="000000"/>
          <w:lang w:eastAsia="en-GB"/>
        </w:rPr>
        <w:t>206344</w:t>
      </w:r>
    </w:p>
    <w:p w14:paraId="2795FAAC" w14:textId="77777777" w:rsidR="0089102B" w:rsidRDefault="0089102B">
      <w:pPr>
        <w:pStyle w:val="Standard"/>
        <w:spacing w:after="0" w:line="240" w:lineRule="auto"/>
        <w:rPr>
          <w:rFonts w:ascii="Times New Roman" w:eastAsia="Times New Roman" w:hAnsi="Times New Roman" w:cs="Times New Roman"/>
          <w:sz w:val="24"/>
          <w:szCs w:val="24"/>
          <w:lang w:eastAsia="en-GB"/>
        </w:rPr>
      </w:pPr>
    </w:p>
    <w:p w14:paraId="3FBE600B" w14:textId="77777777" w:rsidR="0089102B" w:rsidRDefault="002776AF">
      <w:pPr>
        <w:pStyle w:val="Standard"/>
        <w:spacing w:after="120" w:line="240" w:lineRule="auto"/>
        <w:ind w:left="-426"/>
      </w:pPr>
      <w:r>
        <w:rPr>
          <w:rFonts w:eastAsia="Times New Roman" w:cs="Calibri"/>
          <w:color w:val="000000"/>
          <w:lang w:eastAsia="en-GB"/>
        </w:rPr>
        <w:t xml:space="preserve">4.    The event is open to members of DDMC and the following invited clubs: </w:t>
      </w:r>
      <w:r>
        <w:rPr>
          <w:rFonts w:eastAsia="Times New Roman" w:cs="Calibri"/>
          <w:lang w:eastAsia="en-GB"/>
        </w:rPr>
        <w:t>Bath MC, Salisbury &amp; Shaftesbury CC, Tavern MC, Cirencester CC, Dolphin MC, Oxford MC,</w:t>
      </w:r>
      <w:r>
        <w:rPr>
          <w:rFonts w:eastAsia="Times New Roman" w:cs="Calibri"/>
          <w:lang w:eastAsia="en-GB"/>
        </w:rPr>
        <w:br/>
        <w:t xml:space="preserve">        Basingstoke MC.  </w:t>
      </w:r>
      <w:r>
        <w:rPr>
          <w:rFonts w:eastAsia="Times New Roman" w:cs="Calibri"/>
          <w:color w:val="000000"/>
          <w:u w:val="single"/>
          <w:lang w:eastAsia="en-GB"/>
        </w:rPr>
        <w:t>Entries will be allocated on a first come first served basis.</w:t>
      </w:r>
    </w:p>
    <w:p w14:paraId="05774B62" w14:textId="77777777" w:rsidR="0089102B" w:rsidRDefault="002776AF">
      <w:pPr>
        <w:pStyle w:val="Standard"/>
        <w:spacing w:after="120" w:line="240" w:lineRule="auto"/>
        <w:ind w:hanging="426"/>
      </w:pPr>
      <w:r>
        <w:rPr>
          <w:rFonts w:eastAsia="Times New Roman" w:cs="Calibri"/>
          <w:lang w:eastAsia="en-GB"/>
        </w:rPr>
        <w:t>        Club Membership cards and MSUK Competition Licences (minimum requirement RS Clubman) are required and will be inspected at signing-on.</w:t>
      </w:r>
    </w:p>
    <w:p w14:paraId="2AEBB4D3" w14:textId="092E2258" w:rsidR="00926495" w:rsidRDefault="002776AF" w:rsidP="00926495">
      <w:pPr>
        <w:pStyle w:val="Standard"/>
        <w:spacing w:after="120" w:line="240" w:lineRule="auto"/>
        <w:ind w:hanging="426"/>
        <w:rPr>
          <w:rFonts w:eastAsia="Times New Roman" w:cs="Calibri"/>
          <w:lang w:eastAsia="en-GB"/>
        </w:rPr>
      </w:pPr>
      <w:r>
        <w:rPr>
          <w:rFonts w:eastAsia="Times New Roman" w:cs="Calibri"/>
          <w:lang w:eastAsia="en-GB"/>
        </w:rPr>
        <w:t xml:space="preserve">5.    Entries open on </w:t>
      </w:r>
      <w:r w:rsidR="007A1268">
        <w:rPr>
          <w:rFonts w:eastAsia="Times New Roman" w:cs="Calibri"/>
          <w:lang w:eastAsia="en-GB"/>
        </w:rPr>
        <w:t xml:space="preserve">March 17th </w:t>
      </w:r>
      <w:r>
        <w:rPr>
          <w:rFonts w:eastAsia="Times New Roman" w:cs="Calibri"/>
          <w:lang w:eastAsia="en-GB"/>
        </w:rPr>
        <w:t xml:space="preserve">and close on receipt of fifteen entries (three of these will be of reserve status) </w:t>
      </w:r>
      <w:r>
        <w:rPr>
          <w:rFonts w:eastAsia="Times New Roman" w:cs="Calibri"/>
          <w:b/>
          <w:bCs/>
          <w:u w:val="single"/>
          <w:lang w:eastAsia="en-GB"/>
        </w:rPr>
        <w:t>or</w:t>
      </w:r>
      <w:r>
        <w:rPr>
          <w:rFonts w:eastAsia="Times New Roman" w:cs="Calibri"/>
          <w:lang w:eastAsia="en-GB"/>
        </w:rPr>
        <w:t xml:space="preserve"> </w:t>
      </w:r>
      <w:r w:rsidR="007A1268">
        <w:rPr>
          <w:rFonts w:eastAsia="Times New Roman" w:cs="Calibri"/>
          <w:lang w:eastAsia="en-GB"/>
        </w:rPr>
        <w:t>midnight April 14th</w:t>
      </w:r>
      <w:r>
        <w:rPr>
          <w:rFonts w:eastAsia="Times New Roman" w:cs="Calibri"/>
          <w:lang w:eastAsia="en-GB"/>
        </w:rPr>
        <w:t xml:space="preserve">, whichever is earlier.  A maximum of twelve cars will compete.   A valid entry is one made on the official entry form, which can be downloaded from the DDMC website </w:t>
      </w:r>
      <w:hyperlink r:id="rId8" w:history="1">
        <w:r>
          <w:rPr>
            <w:rStyle w:val="Internetlink"/>
            <w:rFonts w:eastAsia="Times New Roman" w:cs="Calibri"/>
            <w:lang w:eastAsia="en-GB"/>
          </w:rPr>
          <w:t>www.ddmc.co.uk</w:t>
        </w:r>
      </w:hyperlink>
      <w:r>
        <w:rPr>
          <w:rFonts w:eastAsia="Times New Roman" w:cs="Calibri"/>
          <w:lang w:eastAsia="en-GB"/>
        </w:rPr>
        <w:t xml:space="preserve">  </w:t>
      </w:r>
      <w:r w:rsidR="007A1268">
        <w:rPr>
          <w:rFonts w:eastAsia="Times New Roman" w:cs="Calibri"/>
          <w:lang w:eastAsia="en-GB"/>
        </w:rPr>
        <w:t>Search EVENTS and scroll down until April 12 Car where the link will be found.</w:t>
      </w:r>
      <w:r w:rsidR="00D42933">
        <w:rPr>
          <w:rFonts w:eastAsia="Times New Roman" w:cs="Calibri"/>
          <w:lang w:eastAsia="en-GB"/>
        </w:rPr>
        <w:t xml:space="preserve"> This will take you to Saphire Solutions</w:t>
      </w:r>
      <w:r w:rsidR="00926495">
        <w:rPr>
          <w:rFonts w:eastAsia="Times New Roman" w:cs="Calibri"/>
          <w:lang w:eastAsia="en-GB"/>
        </w:rPr>
        <w:t xml:space="preserve"> Ltd. </w:t>
      </w:r>
      <w:r w:rsidR="00D42933">
        <w:rPr>
          <w:rFonts w:eastAsia="Times New Roman" w:cs="Calibri"/>
          <w:lang w:eastAsia="en-GB"/>
        </w:rPr>
        <w:t xml:space="preserve"> – scroll down to Devizes &amp; District Motor </w:t>
      </w:r>
      <w:proofErr w:type="gramStart"/>
      <w:r w:rsidR="00D42933">
        <w:rPr>
          <w:rFonts w:eastAsia="Times New Roman" w:cs="Calibri"/>
          <w:lang w:eastAsia="en-GB"/>
        </w:rPr>
        <w:t>Club</w:t>
      </w:r>
      <w:r w:rsidR="007A1268">
        <w:rPr>
          <w:rFonts w:eastAsia="Times New Roman" w:cs="Calibri"/>
          <w:lang w:eastAsia="en-GB"/>
        </w:rPr>
        <w:t xml:space="preserve"> </w:t>
      </w:r>
      <w:r w:rsidR="00926495">
        <w:rPr>
          <w:rFonts w:eastAsia="Times New Roman" w:cs="Calibri"/>
          <w:lang w:eastAsia="en-GB"/>
        </w:rPr>
        <w:t>.</w:t>
      </w:r>
      <w:proofErr w:type="gramEnd"/>
      <w:r w:rsidR="00926495">
        <w:rPr>
          <w:rFonts w:eastAsia="Times New Roman" w:cs="Calibri"/>
          <w:lang w:eastAsia="en-GB"/>
        </w:rPr>
        <w:t xml:space="preserve">  </w:t>
      </w:r>
    </w:p>
    <w:p w14:paraId="704D3045" w14:textId="5BE154E4" w:rsidR="00926495" w:rsidRDefault="00926495" w:rsidP="00926495">
      <w:pPr>
        <w:pStyle w:val="Standard"/>
        <w:spacing w:after="120" w:line="240" w:lineRule="auto"/>
        <w:ind w:hanging="426"/>
        <w:rPr>
          <w:rFonts w:eastAsia="Times New Roman" w:cs="Calibri"/>
          <w:lang w:eastAsia="en-GB"/>
        </w:rPr>
      </w:pPr>
      <w:r>
        <w:rPr>
          <w:rFonts w:eastAsia="Times New Roman" w:cs="Calibri"/>
          <w:lang w:eastAsia="en-GB"/>
        </w:rPr>
        <w:t xml:space="preserve">         Select Rally App Live – select CLUBS – scroll down to DDMC where entry form and </w:t>
      </w:r>
      <w:proofErr w:type="gramStart"/>
      <w:r>
        <w:rPr>
          <w:rFonts w:eastAsia="Times New Roman" w:cs="Calibri"/>
          <w:lang w:eastAsia="en-GB"/>
        </w:rPr>
        <w:t>marshals</w:t>
      </w:r>
      <w:proofErr w:type="gramEnd"/>
      <w:r>
        <w:rPr>
          <w:rFonts w:eastAsia="Times New Roman" w:cs="Calibri"/>
          <w:lang w:eastAsia="en-GB"/>
        </w:rPr>
        <w:t xml:space="preserve"> </w:t>
      </w:r>
      <w:proofErr w:type="gramStart"/>
      <w:r>
        <w:rPr>
          <w:rFonts w:eastAsia="Times New Roman" w:cs="Calibri"/>
          <w:lang w:eastAsia="en-GB"/>
        </w:rPr>
        <w:t>registration  will</w:t>
      </w:r>
      <w:proofErr w:type="gramEnd"/>
      <w:r>
        <w:rPr>
          <w:rFonts w:eastAsia="Times New Roman" w:cs="Calibri"/>
          <w:lang w:eastAsia="en-GB"/>
        </w:rPr>
        <w:t xml:space="preserve"> be found.</w:t>
      </w:r>
    </w:p>
    <w:p w14:paraId="4794E0AA" w14:textId="357BA91C" w:rsidR="00926495" w:rsidRDefault="00926495" w:rsidP="00926495">
      <w:pPr>
        <w:pStyle w:val="NoSpacing"/>
        <w:rPr>
          <w:lang w:eastAsia="en-GB"/>
        </w:rPr>
      </w:pPr>
      <w:r>
        <w:rPr>
          <w:lang w:eastAsia="en-GB"/>
        </w:rPr>
        <w:t xml:space="preserve"> </w:t>
      </w:r>
    </w:p>
    <w:p w14:paraId="57E2DDBF" w14:textId="431093B2" w:rsidR="0089102B" w:rsidRDefault="00D42933" w:rsidP="00D42933">
      <w:pPr>
        <w:pStyle w:val="Standard"/>
        <w:spacing w:after="120" w:line="240" w:lineRule="auto"/>
        <w:ind w:hanging="426"/>
      </w:pPr>
      <w:r>
        <w:rPr>
          <w:rFonts w:eastAsia="Times New Roman" w:cs="Calibri"/>
          <w:lang w:eastAsia="en-GB"/>
        </w:rPr>
        <w:t xml:space="preserve">        </w:t>
      </w:r>
      <w:r w:rsidR="002776AF">
        <w:rPr>
          <w:rFonts w:eastAsia="Times New Roman" w:cs="Calibri"/>
          <w:b/>
          <w:bCs/>
          <w:color w:val="000000"/>
          <w:lang w:eastAsia="en-GB"/>
        </w:rPr>
        <w:t>Entry Fee - £15.00</w:t>
      </w:r>
      <w:r w:rsidR="002776AF">
        <w:rPr>
          <w:rFonts w:eastAsia="Times New Roman" w:cs="Calibri"/>
          <w:b/>
          <w:bCs/>
          <w:color w:val="000000"/>
          <w:lang w:eastAsia="en-GB"/>
        </w:rPr>
        <w:br/>
        <w:t xml:space="preserve">Event Insurance (if reqd.) - £65.00 </w:t>
      </w:r>
      <w:r w:rsidR="002776AF">
        <w:rPr>
          <w:rFonts w:eastAsia="Times New Roman" w:cs="Calibri"/>
          <w:bCs/>
          <w:color w:val="000000"/>
          <w:lang w:eastAsia="en-GB"/>
        </w:rPr>
        <w:t>(see section 25)</w:t>
      </w:r>
    </w:p>
    <w:p w14:paraId="3561C36D" w14:textId="77777777" w:rsidR="0089102B" w:rsidRDefault="002776AF">
      <w:pPr>
        <w:pStyle w:val="Standard"/>
        <w:spacing w:after="120" w:line="240" w:lineRule="auto"/>
        <w:ind w:left="426"/>
      </w:pPr>
      <w:r>
        <w:rPr>
          <w:rFonts w:eastAsia="Times New Roman" w:cs="Calibri"/>
          <w:lang w:eastAsia="en-GB"/>
        </w:rPr>
        <w:t>All payments must be made by Bank Transfer (DDMC Bank details – Sort code: 40 44 33, Account No: 81665979), unless otherwise agreed by the organisers.</w:t>
      </w:r>
    </w:p>
    <w:p w14:paraId="0292FAAD" w14:textId="77777777" w:rsidR="0089102B" w:rsidRDefault="002776AF">
      <w:pPr>
        <w:pStyle w:val="Standard"/>
        <w:spacing w:after="120" w:line="240" w:lineRule="auto"/>
        <w:ind w:hanging="426"/>
      </w:pPr>
      <w:r>
        <w:rPr>
          <w:rFonts w:eastAsia="Times New Roman" w:cs="Calibri"/>
          <w:color w:val="000000"/>
          <w:lang w:eastAsia="en-GB"/>
        </w:rPr>
        <w:t xml:space="preserve">                You may be contacted by email or phone to inform you of acceptance, reserve, or refusal status.  Final Instructions may be emailed.</w:t>
      </w:r>
    </w:p>
    <w:p w14:paraId="5BA77CAA" w14:textId="77777777" w:rsidR="0089102B" w:rsidRDefault="002776AF">
      <w:pPr>
        <w:pStyle w:val="Standard"/>
        <w:spacing w:after="120" w:line="240" w:lineRule="auto"/>
        <w:ind w:hanging="426"/>
      </w:pPr>
      <w:r>
        <w:rPr>
          <w:rFonts w:eastAsia="Times New Roman" w:cs="Calibri"/>
          <w:color w:val="000000"/>
          <w:lang w:eastAsia="en-GB"/>
        </w:rPr>
        <w:t>5(a) Entries will be split into the following classifications:</w:t>
      </w:r>
    </w:p>
    <w:p w14:paraId="436659FB" w14:textId="77777777" w:rsidR="0089102B" w:rsidRDefault="002776AF">
      <w:pPr>
        <w:pStyle w:val="Standard"/>
        <w:spacing w:after="120" w:line="240" w:lineRule="auto"/>
        <w:ind w:left="426" w:hanging="426"/>
      </w:pPr>
      <w:r>
        <w:rPr>
          <w:rFonts w:eastAsia="Times New Roman" w:cs="Calibri"/>
          <w:b/>
          <w:lang w:eastAsia="en-GB"/>
        </w:rPr>
        <w:t>Beginner</w:t>
      </w:r>
      <w:r>
        <w:rPr>
          <w:rFonts w:eastAsia="Times New Roman" w:cs="Calibri"/>
          <w:lang w:eastAsia="en-GB"/>
        </w:rPr>
        <w:t xml:space="preserve"> – the navigator has not completed </w:t>
      </w:r>
      <w:r>
        <w:rPr>
          <w:rFonts w:eastAsia="Times New Roman" w:cs="Calibri"/>
          <w:u w:val="single"/>
          <w:lang w:eastAsia="en-GB"/>
        </w:rPr>
        <w:t>more than eight</w:t>
      </w:r>
      <w:r>
        <w:rPr>
          <w:rFonts w:eastAsia="Times New Roman" w:cs="Calibri"/>
          <w:lang w:eastAsia="en-GB"/>
        </w:rPr>
        <w:t xml:space="preserve"> 12 Car rallies. (Additional information to enable the route to be pre-plotted will be supplied by the organiser).         </w:t>
      </w:r>
    </w:p>
    <w:p w14:paraId="4896C2F5" w14:textId="77777777" w:rsidR="0089102B" w:rsidRDefault="002776AF">
      <w:pPr>
        <w:pStyle w:val="Standard"/>
        <w:spacing w:after="120" w:line="240" w:lineRule="auto"/>
        <w:ind w:left="426" w:hanging="426"/>
      </w:pPr>
      <w:r>
        <w:rPr>
          <w:rFonts w:eastAsia="Times New Roman" w:cs="Calibri"/>
          <w:b/>
          <w:bCs/>
          <w:color w:val="000000"/>
          <w:lang w:eastAsia="en-GB"/>
        </w:rPr>
        <w:t>Novice</w:t>
      </w:r>
      <w:r>
        <w:rPr>
          <w:rFonts w:eastAsia="Times New Roman" w:cs="Calibri"/>
          <w:color w:val="000000"/>
          <w:lang w:eastAsia="en-GB"/>
        </w:rPr>
        <w:t xml:space="preserve"> – the navigator has completed </w:t>
      </w:r>
      <w:r>
        <w:rPr>
          <w:rFonts w:eastAsia="Times New Roman" w:cs="Calibri"/>
          <w:color w:val="000000"/>
          <w:u w:val="single"/>
          <w:lang w:eastAsia="en-GB"/>
        </w:rPr>
        <w:t>more than eight</w:t>
      </w:r>
      <w:r>
        <w:rPr>
          <w:rFonts w:eastAsia="Times New Roman" w:cs="Calibri"/>
          <w:color w:val="000000"/>
          <w:lang w:eastAsia="en-GB"/>
        </w:rPr>
        <w:t xml:space="preserve"> 12 Car rallies as a Beginner, has not won the DDMC Novice Championship twice as a navigator or has not finished in the top ten of an Interclub or higher status event. (The organiser may supply additional route information/clarification to that supplied to Expert navigators).</w:t>
      </w:r>
    </w:p>
    <w:p w14:paraId="5AC20380" w14:textId="77777777" w:rsidR="0089102B" w:rsidRDefault="002776AF">
      <w:pPr>
        <w:pStyle w:val="Standard"/>
        <w:spacing w:after="120" w:line="240" w:lineRule="auto"/>
        <w:ind w:left="426" w:hanging="426"/>
      </w:pPr>
      <w:r>
        <w:rPr>
          <w:rFonts w:eastAsia="Times New Roman" w:cs="Calibri"/>
          <w:b/>
          <w:color w:val="000000"/>
          <w:lang w:eastAsia="en-GB"/>
        </w:rPr>
        <w:t>Expert</w:t>
      </w:r>
      <w:r>
        <w:rPr>
          <w:rFonts w:eastAsia="Times New Roman" w:cs="Calibri"/>
          <w:color w:val="000000"/>
          <w:lang w:eastAsia="en-GB"/>
        </w:rPr>
        <w:t xml:space="preserve"> – the navigator is not classed as a Beginner or Novice.</w:t>
      </w:r>
    </w:p>
    <w:p w14:paraId="600D1ED0" w14:textId="77777777" w:rsidR="0089102B" w:rsidRDefault="002776AF">
      <w:pPr>
        <w:pStyle w:val="Standard"/>
        <w:spacing w:after="120" w:line="240" w:lineRule="auto"/>
        <w:ind w:left="426" w:hanging="426"/>
      </w:pPr>
      <w:r>
        <w:rPr>
          <w:rFonts w:eastAsia="Times New Roman" w:cs="Calibri"/>
          <w:bCs/>
          <w:lang w:eastAsia="en-GB"/>
        </w:rPr>
        <w:t>Notwithstanding the classifications listed above the organisers may re-classify an entry based upon available information, if it is deemed fair to do so.</w:t>
      </w:r>
    </w:p>
    <w:p w14:paraId="7263FF2E" w14:textId="77777777" w:rsidR="0089102B" w:rsidRDefault="0089102B">
      <w:pPr>
        <w:pStyle w:val="Standard"/>
        <w:spacing w:after="120" w:line="240" w:lineRule="auto"/>
        <w:rPr>
          <w:rFonts w:eastAsia="Times New Roman" w:cs="Calibri"/>
          <w:lang w:eastAsia="en-GB"/>
        </w:rPr>
      </w:pPr>
    </w:p>
    <w:p w14:paraId="01417DF4" w14:textId="77777777" w:rsidR="0089102B" w:rsidRDefault="0089102B">
      <w:pPr>
        <w:pStyle w:val="Standard"/>
        <w:spacing w:after="120" w:line="240" w:lineRule="auto"/>
        <w:rPr>
          <w:rFonts w:eastAsia="Times New Roman" w:cs="Calibri"/>
          <w:lang w:eastAsia="en-GB"/>
        </w:rPr>
      </w:pPr>
    </w:p>
    <w:p w14:paraId="48899F08" w14:textId="77777777" w:rsidR="0089102B" w:rsidRDefault="002776AF">
      <w:pPr>
        <w:pStyle w:val="Standard"/>
        <w:spacing w:after="120" w:line="240" w:lineRule="auto"/>
      </w:pPr>
      <w:r>
        <w:rPr>
          <w:rFonts w:eastAsia="Times New Roman" w:cs="Calibri"/>
          <w:lang w:eastAsia="en-GB"/>
        </w:rPr>
        <w:t>6.    Event Officials:</w:t>
      </w:r>
    </w:p>
    <w:p w14:paraId="62A6C1E2" w14:textId="77777777" w:rsidR="0089102B" w:rsidRDefault="002776AF">
      <w:pPr>
        <w:pStyle w:val="Standard"/>
        <w:spacing w:after="0" w:line="240" w:lineRule="auto"/>
        <w:ind w:hanging="425"/>
      </w:pPr>
      <w:r>
        <w:rPr>
          <w:rFonts w:eastAsia="Times New Roman" w:cs="Calibri"/>
          <w:lang w:eastAsia="en-GB"/>
        </w:rPr>
        <w:t xml:space="preserve">                Clerk of the Course – </w:t>
      </w:r>
      <w:r>
        <w:rPr>
          <w:rFonts w:eastAsia="Times New Roman" w:cs="Calibri"/>
          <w:b/>
          <w:bCs/>
          <w:color w:val="FF0000"/>
          <w:lang w:eastAsia="en-GB"/>
        </w:rPr>
        <w:t>Sukie Read</w:t>
      </w:r>
    </w:p>
    <w:p w14:paraId="3268E773" w14:textId="77777777" w:rsidR="0089102B" w:rsidRDefault="002776AF">
      <w:pPr>
        <w:pStyle w:val="Standard"/>
        <w:spacing w:after="0" w:line="240" w:lineRule="auto"/>
        <w:ind w:hanging="425"/>
      </w:pPr>
      <w:r>
        <w:rPr>
          <w:rFonts w:eastAsia="Times New Roman" w:cs="Calibri"/>
          <w:lang w:eastAsia="en-GB"/>
        </w:rPr>
        <w:t xml:space="preserve">                Secretary – </w:t>
      </w:r>
      <w:r>
        <w:rPr>
          <w:rFonts w:eastAsia="Times New Roman" w:cs="Calibri"/>
          <w:b/>
          <w:bCs/>
          <w:color w:val="FF0000"/>
          <w:lang w:eastAsia="en-GB"/>
        </w:rPr>
        <w:t>Matt Baker</w:t>
      </w:r>
    </w:p>
    <w:p w14:paraId="7D83F347" w14:textId="47546FFB" w:rsidR="0089102B" w:rsidRDefault="002776AF">
      <w:pPr>
        <w:pStyle w:val="Standard"/>
        <w:spacing w:after="120" w:line="240" w:lineRule="auto"/>
        <w:ind w:hanging="426"/>
      </w:pPr>
      <w:r>
        <w:rPr>
          <w:rFonts w:eastAsia="Times New Roman" w:cs="Calibri"/>
          <w:lang w:eastAsia="en-GB"/>
        </w:rPr>
        <w:t xml:space="preserve">                Club Steward – </w:t>
      </w:r>
      <w:r>
        <w:rPr>
          <w:rFonts w:eastAsia="Times New Roman" w:cs="Calibri"/>
          <w:b/>
          <w:bCs/>
          <w:color w:val="FF0000"/>
          <w:lang w:eastAsia="en-GB"/>
        </w:rPr>
        <w:t xml:space="preserve">Keith Edwards                                                                                                                                                                                                                                                                             </w:t>
      </w:r>
      <w:r>
        <w:rPr>
          <w:rFonts w:eastAsia="Times New Roman" w:cs="Calibri"/>
          <w:b/>
          <w:bCs/>
          <w:lang w:eastAsia="en-GB"/>
        </w:rPr>
        <w:t xml:space="preserve">       </w:t>
      </w:r>
      <w:r w:rsidR="003F4474">
        <w:rPr>
          <w:rFonts w:eastAsia="Times New Roman" w:cs="Calibri"/>
          <w:b/>
          <w:bCs/>
          <w:lang w:eastAsia="en-GB"/>
        </w:rPr>
        <w:t xml:space="preserve">    </w:t>
      </w:r>
      <w:r>
        <w:rPr>
          <w:rFonts w:eastAsia="Times New Roman" w:cs="Calibri"/>
          <w:lang w:eastAsia="en-GB"/>
        </w:rPr>
        <w:t>Driving Standards Officer</w:t>
      </w:r>
      <w:r>
        <w:rPr>
          <w:rFonts w:eastAsia="Times New Roman" w:cs="Calibri"/>
          <w:b/>
          <w:bCs/>
          <w:lang w:eastAsia="en-GB"/>
        </w:rPr>
        <w:t xml:space="preserve"> - </w:t>
      </w:r>
      <w:r>
        <w:rPr>
          <w:rFonts w:eastAsia="Times New Roman" w:cs="Calibri"/>
          <w:b/>
          <w:bCs/>
          <w:color w:val="FF0000"/>
          <w:lang w:eastAsia="en-GB"/>
        </w:rPr>
        <w:t>Janet Edwards</w:t>
      </w:r>
      <w:r>
        <w:rPr>
          <w:rFonts w:eastAsia="Times New Roman" w:cs="Calibri"/>
          <w:lang w:eastAsia="en-GB"/>
        </w:rPr>
        <w:br/>
        <w:t xml:space="preserve">       </w:t>
      </w:r>
      <w:r>
        <w:rPr>
          <w:rFonts w:eastAsia="Times New Roman" w:cs="Calibri"/>
          <w:color w:val="000000"/>
          <w:lang w:eastAsia="en-GB"/>
        </w:rPr>
        <w:t xml:space="preserve">Safeguarding Officer - David </w:t>
      </w:r>
      <w:proofErr w:type="gramStart"/>
      <w:r>
        <w:rPr>
          <w:rFonts w:eastAsia="Times New Roman" w:cs="Calibri"/>
          <w:color w:val="000000"/>
          <w:lang w:eastAsia="en-GB"/>
        </w:rPr>
        <w:t>Iles  E</w:t>
      </w:r>
      <w:proofErr w:type="gramEnd"/>
      <w:r>
        <w:rPr>
          <w:rFonts w:eastAsia="Times New Roman" w:cs="Calibri"/>
          <w:color w:val="000000"/>
          <w:lang w:eastAsia="en-GB"/>
        </w:rPr>
        <w:t xml:space="preserve">: </w:t>
      </w:r>
      <w:r>
        <w:rPr>
          <w:rFonts w:eastAsia="Times New Roman" w:cs="Calibri"/>
          <w:color w:val="0070C0"/>
          <w:u w:val="single"/>
          <w:lang w:eastAsia="en-GB"/>
        </w:rPr>
        <w:t>cpo@ddmc.co.uk</w:t>
      </w:r>
    </w:p>
    <w:p w14:paraId="4A18D617" w14:textId="77777777" w:rsidR="0089102B" w:rsidRDefault="002776AF">
      <w:pPr>
        <w:pStyle w:val="Standard"/>
        <w:spacing w:after="120" w:line="240" w:lineRule="auto"/>
        <w:ind w:hanging="426"/>
      </w:pPr>
      <w:r>
        <w:rPr>
          <w:rFonts w:eastAsia="Times New Roman" w:cs="Calibri"/>
          <w:color w:val="000000"/>
          <w:lang w:eastAsia="en-GB"/>
        </w:rPr>
        <w:t xml:space="preserve">                All signed-on Officials and Marshals are Judges of Fact.</w:t>
      </w:r>
    </w:p>
    <w:p w14:paraId="35DA0E64" w14:textId="2C1A1EC9" w:rsidR="0089102B" w:rsidRDefault="002776AF">
      <w:pPr>
        <w:pStyle w:val="Standard"/>
        <w:spacing w:after="0" w:line="240" w:lineRule="auto"/>
        <w:ind w:hanging="426"/>
      </w:pPr>
      <w:r>
        <w:rPr>
          <w:rFonts w:eastAsia="Times New Roman" w:cs="Calibri"/>
          <w:color w:val="000000"/>
          <w:lang w:eastAsia="en-GB"/>
        </w:rPr>
        <w:t xml:space="preserve">7.    </w:t>
      </w:r>
      <w:r>
        <w:rPr>
          <w:rFonts w:eastAsia="Times New Roman" w:cs="Calibri"/>
          <w:lang w:eastAsia="en-GB"/>
        </w:rPr>
        <w:t xml:space="preserve">The event will Start at: </w:t>
      </w:r>
      <w:r w:rsidR="00F95645" w:rsidRPr="00A550FD">
        <w:rPr>
          <w:rFonts w:eastAsia="Times New Roman" w:cs="Calibri"/>
          <w:b/>
          <w:bCs/>
          <w:lang w:eastAsia="en-GB"/>
        </w:rPr>
        <w:t>Warminster Services</w:t>
      </w:r>
      <w:r w:rsidRPr="00A550FD">
        <w:rPr>
          <w:rFonts w:eastAsia="Times New Roman" w:cs="Calibri"/>
          <w:b/>
          <w:bCs/>
          <w:lang w:eastAsia="en-GB"/>
        </w:rPr>
        <w:t xml:space="preserve"> </w:t>
      </w:r>
      <w:r>
        <w:rPr>
          <w:rFonts w:eastAsia="Times New Roman" w:cs="Calibri"/>
          <w:lang w:eastAsia="en-GB"/>
        </w:rPr>
        <w:t xml:space="preserve">   what3words – </w:t>
      </w:r>
      <w:proofErr w:type="spellStart"/>
      <w:proofErr w:type="gramStart"/>
      <w:r w:rsidR="00F95645" w:rsidRPr="00A550FD">
        <w:rPr>
          <w:rFonts w:eastAsia="Times New Roman" w:cs="Calibri"/>
          <w:b/>
          <w:bCs/>
          <w:lang w:eastAsia="en-GB"/>
        </w:rPr>
        <w:t>uppermost.scaffold</w:t>
      </w:r>
      <w:proofErr w:type="gramEnd"/>
      <w:r w:rsidR="00F95645" w:rsidRPr="00A550FD">
        <w:rPr>
          <w:rFonts w:eastAsia="Times New Roman" w:cs="Calibri"/>
          <w:b/>
          <w:bCs/>
          <w:lang w:eastAsia="en-GB"/>
        </w:rPr>
        <w:t>.skater</w:t>
      </w:r>
      <w:proofErr w:type="spellEnd"/>
      <w:r>
        <w:rPr>
          <w:rFonts w:eastAsia="Times New Roman" w:cs="Calibri"/>
          <w:lang w:eastAsia="en-GB"/>
        </w:rPr>
        <w:t xml:space="preserve">       Map </w:t>
      </w:r>
      <w:r w:rsidR="007C34D9" w:rsidRPr="00A550FD">
        <w:rPr>
          <w:rFonts w:eastAsia="Times New Roman" w:cs="Calibri"/>
          <w:b/>
          <w:bCs/>
          <w:lang w:eastAsia="en-GB"/>
        </w:rPr>
        <w:t>183</w:t>
      </w:r>
      <w:r w:rsidRPr="00A550FD">
        <w:rPr>
          <w:rFonts w:eastAsia="Times New Roman" w:cs="Calibri"/>
          <w:b/>
          <w:bCs/>
          <w:lang w:eastAsia="en-GB"/>
        </w:rPr>
        <w:t xml:space="preserve">      </w:t>
      </w:r>
      <w:proofErr w:type="gramStart"/>
      <w:r>
        <w:rPr>
          <w:rFonts w:eastAsia="Times New Roman" w:cs="Calibri"/>
          <w:lang w:eastAsia="en-GB"/>
        </w:rPr>
        <w:t xml:space="preserve">Ref </w:t>
      </w:r>
      <w:r>
        <w:rPr>
          <w:rFonts w:eastAsia="Times New Roman" w:cs="Calibri"/>
          <w:b/>
          <w:bCs/>
          <w:color w:val="FF0000"/>
          <w:lang w:eastAsia="en-GB"/>
        </w:rPr>
        <w:t xml:space="preserve"> </w:t>
      </w:r>
      <w:r w:rsidR="00857670" w:rsidRPr="00A550FD">
        <w:rPr>
          <w:rFonts w:eastAsia="Times New Roman" w:cs="Calibri"/>
          <w:b/>
          <w:bCs/>
          <w:lang w:eastAsia="en-GB"/>
        </w:rPr>
        <w:t>861465</w:t>
      </w:r>
      <w:proofErr w:type="gramEnd"/>
    </w:p>
    <w:p w14:paraId="0966EA99" w14:textId="3B1F7D29" w:rsidR="0089102B" w:rsidRDefault="002776AF">
      <w:pPr>
        <w:pStyle w:val="Standard"/>
        <w:spacing w:after="0" w:line="240" w:lineRule="auto"/>
        <w:ind w:hanging="426"/>
      </w:pPr>
      <w:r>
        <w:rPr>
          <w:rFonts w:ascii="Times New Roman" w:eastAsia="Times New Roman" w:hAnsi="Times New Roman" w:cs="Times New Roman"/>
          <w:sz w:val="24"/>
          <w:szCs w:val="24"/>
          <w:lang w:eastAsia="en-GB"/>
        </w:rPr>
        <w:t xml:space="preserve">                           </w:t>
      </w:r>
      <w:r>
        <w:rPr>
          <w:rFonts w:eastAsia="Times New Roman" w:cs="Calibri"/>
          <w:lang w:eastAsia="en-GB"/>
        </w:rPr>
        <w:t xml:space="preserve">Finish at: </w:t>
      </w:r>
      <w:r w:rsidR="005B70C8" w:rsidRPr="00A550FD">
        <w:rPr>
          <w:rFonts w:eastAsia="Times New Roman" w:cs="Calibri"/>
          <w:b/>
          <w:bCs/>
          <w:lang w:eastAsia="en-GB"/>
        </w:rPr>
        <w:t>The Lamb at Hindon</w:t>
      </w:r>
      <w:r>
        <w:rPr>
          <w:rFonts w:eastAsia="Times New Roman" w:cs="Calibri"/>
          <w:lang w:eastAsia="en-GB"/>
        </w:rPr>
        <w:t xml:space="preserve">   what3words –</w:t>
      </w:r>
      <w:r w:rsidR="00A550FD">
        <w:rPr>
          <w:rFonts w:eastAsia="Times New Roman" w:cs="Calibri"/>
          <w:lang w:eastAsia="en-GB"/>
        </w:rPr>
        <w:t xml:space="preserve"> </w:t>
      </w:r>
      <w:proofErr w:type="spellStart"/>
      <w:proofErr w:type="gramStart"/>
      <w:r w:rsidR="00A550FD" w:rsidRPr="00A550FD">
        <w:rPr>
          <w:rFonts w:eastAsia="Times New Roman" w:cs="Calibri"/>
          <w:b/>
          <w:bCs/>
          <w:lang w:eastAsia="en-GB"/>
        </w:rPr>
        <w:t>mavericks.opposites</w:t>
      </w:r>
      <w:proofErr w:type="gramEnd"/>
      <w:r w:rsidR="00A550FD" w:rsidRPr="00A550FD">
        <w:rPr>
          <w:rFonts w:eastAsia="Times New Roman" w:cs="Calibri"/>
          <w:b/>
          <w:bCs/>
          <w:lang w:eastAsia="en-GB"/>
        </w:rPr>
        <w:t>.joke</w:t>
      </w:r>
      <w:proofErr w:type="spellEnd"/>
      <w:r>
        <w:rPr>
          <w:rFonts w:eastAsia="Times New Roman" w:cs="Calibri"/>
          <w:b/>
          <w:bCs/>
          <w:color w:val="FF0000"/>
          <w:lang w:eastAsia="en-GB"/>
        </w:rPr>
        <w:t xml:space="preserve">  </w:t>
      </w:r>
      <w:r>
        <w:rPr>
          <w:rFonts w:eastAsia="Times New Roman" w:cs="Calibri"/>
          <w:lang w:eastAsia="en-GB"/>
        </w:rPr>
        <w:t xml:space="preserve">       Map </w:t>
      </w:r>
      <w:r w:rsidR="00CE70E4" w:rsidRPr="00A550FD">
        <w:rPr>
          <w:rFonts w:eastAsia="Times New Roman" w:cs="Calibri"/>
          <w:b/>
          <w:bCs/>
          <w:lang w:eastAsia="en-GB"/>
        </w:rPr>
        <w:t>184</w:t>
      </w:r>
      <w:r w:rsidRPr="00A550FD">
        <w:rPr>
          <w:rFonts w:eastAsia="Times New Roman" w:cs="Calibri"/>
          <w:lang w:eastAsia="en-GB"/>
        </w:rPr>
        <w:t xml:space="preserve">    </w:t>
      </w:r>
      <w:r>
        <w:rPr>
          <w:rFonts w:eastAsia="Times New Roman" w:cs="Calibri"/>
          <w:lang w:eastAsia="en-GB"/>
        </w:rPr>
        <w:t xml:space="preserve">Ref. </w:t>
      </w:r>
      <w:r w:rsidR="002B5678" w:rsidRPr="00A550FD">
        <w:rPr>
          <w:rFonts w:eastAsia="Times New Roman" w:cs="Calibri"/>
          <w:b/>
          <w:bCs/>
          <w:lang w:eastAsia="en-GB"/>
        </w:rPr>
        <w:t>91032</w:t>
      </w:r>
      <w:r w:rsidR="0023045A" w:rsidRPr="00A550FD">
        <w:rPr>
          <w:rFonts w:eastAsia="Times New Roman" w:cs="Calibri"/>
          <w:b/>
          <w:bCs/>
          <w:lang w:eastAsia="en-GB"/>
        </w:rPr>
        <w:t>9</w:t>
      </w:r>
    </w:p>
    <w:p w14:paraId="4C42A202" w14:textId="77777777" w:rsidR="0089102B" w:rsidRDefault="002776AF">
      <w:pPr>
        <w:pStyle w:val="Standard"/>
        <w:spacing w:after="120" w:line="240" w:lineRule="auto"/>
        <w:ind w:hanging="426"/>
      </w:pPr>
      <w:r>
        <w:rPr>
          <w:rFonts w:eastAsia="Times New Roman" w:cs="Calibri"/>
          <w:color w:val="000000"/>
          <w:lang w:eastAsia="en-GB"/>
        </w:rPr>
        <w:t>8.    The programme of the event will be as follows:</w:t>
      </w:r>
    </w:p>
    <w:p w14:paraId="334E09EF" w14:textId="77777777" w:rsidR="0089102B" w:rsidRDefault="002776AF">
      <w:pPr>
        <w:pStyle w:val="Standard"/>
        <w:spacing w:after="0" w:line="240" w:lineRule="auto"/>
        <w:ind w:left="425" w:hanging="425"/>
      </w:pPr>
      <w:r>
        <w:rPr>
          <w:rFonts w:eastAsia="Times New Roman" w:cs="Calibri"/>
          <w:lang w:eastAsia="en-GB"/>
        </w:rPr>
        <w:t>Start Time of Car 0 – 20.00</w:t>
      </w:r>
    </w:p>
    <w:p w14:paraId="53DFDC2E" w14:textId="2DDBFDE5" w:rsidR="0089102B" w:rsidRDefault="002776AF">
      <w:pPr>
        <w:pStyle w:val="Standard"/>
        <w:spacing w:after="120" w:line="240" w:lineRule="auto"/>
        <w:ind w:left="425" w:hanging="425"/>
      </w:pPr>
      <w:r>
        <w:rPr>
          <w:rFonts w:eastAsia="Times New Roman" w:cs="Calibri"/>
          <w:lang w:eastAsia="en-GB"/>
        </w:rPr>
        <w:t>Approximate finish time of first car – 21.50</w:t>
      </w:r>
    </w:p>
    <w:p w14:paraId="4E0EC00E" w14:textId="77777777" w:rsidR="0089102B" w:rsidRDefault="002776AF">
      <w:pPr>
        <w:pStyle w:val="Standard"/>
        <w:spacing w:after="120" w:line="240" w:lineRule="auto"/>
        <w:ind w:hanging="426"/>
      </w:pPr>
      <w:r>
        <w:rPr>
          <w:rFonts w:eastAsia="Times New Roman" w:cs="Calibri"/>
          <w:color w:val="000000"/>
          <w:lang w:eastAsia="en-GB"/>
        </w:rPr>
        <w:t>9.     Cars will start at one-minute intervals.</w:t>
      </w:r>
    </w:p>
    <w:p w14:paraId="26EAAFC8" w14:textId="20007A52" w:rsidR="0089102B" w:rsidRDefault="002776AF">
      <w:pPr>
        <w:pStyle w:val="Standard"/>
        <w:spacing w:after="120" w:line="240" w:lineRule="auto"/>
        <w:ind w:hanging="426"/>
      </w:pPr>
      <w:r>
        <w:rPr>
          <w:rFonts w:eastAsia="Times New Roman" w:cs="Calibri"/>
          <w:color w:val="000000"/>
          <w:lang w:eastAsia="en-GB"/>
        </w:rPr>
        <w:t xml:space="preserve">10.   The route will be approximately </w:t>
      </w:r>
      <w:r w:rsidR="00BE53DD" w:rsidRPr="00BE53DD">
        <w:rPr>
          <w:rFonts w:eastAsia="Times New Roman" w:cs="Calibri"/>
          <w:b/>
          <w:bCs/>
          <w:lang w:eastAsia="en-GB"/>
        </w:rPr>
        <w:t>55</w:t>
      </w:r>
      <w:r>
        <w:rPr>
          <w:rFonts w:eastAsia="Times New Roman" w:cs="Calibri"/>
          <w:color w:val="000000"/>
          <w:lang w:eastAsia="en-GB"/>
        </w:rPr>
        <w:t xml:space="preserve"> competitive miles.  The correct route is the shortest distance on coloured roads, following the information given on the route cards.  Do not use white class roads unless specifically instructed to do so.  Ordnance Survey </w:t>
      </w:r>
      <w:proofErr w:type="spellStart"/>
      <w:r>
        <w:rPr>
          <w:rFonts w:eastAsia="Times New Roman" w:cs="Calibri"/>
          <w:b/>
          <w:bCs/>
          <w:color w:val="000000"/>
          <w:lang w:eastAsia="en-GB"/>
        </w:rPr>
        <w:t>Landranger</w:t>
      </w:r>
      <w:proofErr w:type="spellEnd"/>
      <w:r>
        <w:rPr>
          <w:rFonts w:eastAsia="Times New Roman" w:cs="Calibri"/>
          <w:b/>
          <w:bCs/>
          <w:color w:val="000000"/>
          <w:lang w:eastAsia="en-GB"/>
        </w:rPr>
        <w:t xml:space="preserve"> 1:50,</w:t>
      </w:r>
      <w:r>
        <w:rPr>
          <w:rFonts w:eastAsia="Times New Roman" w:cs="Calibri"/>
          <w:b/>
          <w:bCs/>
          <w:lang w:eastAsia="en-GB"/>
        </w:rPr>
        <w:t>000 Map</w:t>
      </w:r>
      <w:r w:rsidR="00BE53DD">
        <w:rPr>
          <w:rFonts w:eastAsia="Times New Roman" w:cs="Calibri"/>
          <w:b/>
          <w:bCs/>
          <w:lang w:eastAsia="en-GB"/>
        </w:rPr>
        <w:t>s 183 and 184</w:t>
      </w:r>
      <w:r>
        <w:rPr>
          <w:rFonts w:eastAsia="Times New Roman" w:cs="Calibri"/>
          <w:b/>
          <w:bCs/>
          <w:lang w:eastAsia="en-GB"/>
        </w:rPr>
        <w:t xml:space="preserve"> </w:t>
      </w:r>
      <w:r>
        <w:rPr>
          <w:rFonts w:eastAsia="Times New Roman" w:cs="Calibri"/>
          <w:b/>
          <w:bCs/>
          <w:color w:val="000000"/>
          <w:lang w:eastAsia="en-GB"/>
        </w:rPr>
        <w:t xml:space="preserve">will be </w:t>
      </w:r>
      <w:r>
        <w:rPr>
          <w:rFonts w:eastAsia="Times New Roman" w:cs="Calibri"/>
          <w:b/>
          <w:bCs/>
          <w:lang w:eastAsia="en-GB"/>
        </w:rPr>
        <w:t>required</w:t>
      </w:r>
      <w:r>
        <w:rPr>
          <w:rFonts w:eastAsia="Times New Roman" w:cs="Calibri"/>
          <w:lang w:eastAsia="en-GB"/>
        </w:rPr>
        <w:t xml:space="preserve">. The route has been calculated on </w:t>
      </w:r>
      <w:r w:rsidR="003F4474">
        <w:rPr>
          <w:rFonts w:eastAsia="Times New Roman" w:cs="Calibri"/>
          <w:lang w:eastAsia="en-GB"/>
        </w:rPr>
        <w:t>the latest editions</w:t>
      </w:r>
      <w:r>
        <w:rPr>
          <w:rFonts w:eastAsia="Times New Roman" w:cs="Calibri"/>
          <w:lang w:eastAsia="en-GB"/>
        </w:rPr>
        <w:t>, validity with other editions has not been verified.</w:t>
      </w:r>
      <w:r>
        <w:rPr>
          <w:rFonts w:eastAsia="Times New Roman" w:cs="Calibri"/>
          <w:color w:val="000000"/>
          <w:lang w:eastAsia="en-GB"/>
        </w:rPr>
        <w:t xml:space="preserve">  No marking on the maps will be allowed, however, highlighting of existing information is permitted. Do not use white roads unless specifically instructed to "</w:t>
      </w:r>
    </w:p>
    <w:p w14:paraId="14664534" w14:textId="77777777" w:rsidR="0089102B" w:rsidRDefault="002776AF">
      <w:pPr>
        <w:pStyle w:val="Standard"/>
        <w:spacing w:after="120" w:line="240" w:lineRule="auto"/>
        <w:ind w:hanging="426"/>
      </w:pPr>
      <w:r>
        <w:rPr>
          <w:rFonts w:eastAsia="Times New Roman" w:cs="Calibri"/>
          <w:color w:val="000000"/>
          <w:lang w:eastAsia="en-GB"/>
        </w:rPr>
        <w:t xml:space="preserve">         No electronic device, e.g. mobile phone, tablet or sat-nav, may be used to display the route or provide any type of navigational information.  Determination of the route and calculation of distance (other than that displayed by the standard mileometer/odometer fitted to the car as original equipment) should only be obtained from the Ordnance Survey </w:t>
      </w:r>
      <w:proofErr w:type="spellStart"/>
      <w:r>
        <w:rPr>
          <w:rFonts w:eastAsia="Times New Roman" w:cs="Calibri"/>
          <w:color w:val="000000"/>
          <w:lang w:eastAsia="en-GB"/>
        </w:rPr>
        <w:t>Landranger</w:t>
      </w:r>
      <w:proofErr w:type="spellEnd"/>
      <w:r>
        <w:rPr>
          <w:rFonts w:eastAsia="Times New Roman" w:cs="Calibri"/>
          <w:color w:val="000000"/>
          <w:lang w:eastAsia="en-GB"/>
        </w:rPr>
        <w:t xml:space="preserve"> 1:50,</w:t>
      </w:r>
      <w:r>
        <w:rPr>
          <w:rFonts w:eastAsia="Times New Roman" w:cs="Calibri"/>
          <w:lang w:eastAsia="en-GB"/>
        </w:rPr>
        <w:t xml:space="preserve">000 paper map(s) listed above.  </w:t>
      </w:r>
      <w:r>
        <w:rPr>
          <w:rFonts w:eastAsia="Times New Roman" w:cs="Calibri"/>
          <w:u w:val="single"/>
          <w:lang w:eastAsia="en-GB"/>
        </w:rPr>
        <w:t>Failure to comply – Exclusion.</w:t>
      </w:r>
    </w:p>
    <w:p w14:paraId="3279A28D" w14:textId="77777777" w:rsidR="0089102B" w:rsidRDefault="002776AF">
      <w:pPr>
        <w:pStyle w:val="Standard"/>
        <w:spacing w:after="120" w:line="240" w:lineRule="auto"/>
        <w:ind w:hanging="426"/>
      </w:pPr>
      <w:r>
        <w:rPr>
          <w:rFonts w:eastAsia="Times New Roman" w:cs="Calibri"/>
          <w:lang w:eastAsia="en-GB"/>
        </w:rPr>
        <w:t xml:space="preserve">         Mobile phone use is forbidden for the duration of the event, except for use in an emergency or to contact the organisers.</w:t>
      </w:r>
    </w:p>
    <w:p w14:paraId="7F5DB9B6" w14:textId="77777777" w:rsidR="0089102B" w:rsidRDefault="002776AF">
      <w:pPr>
        <w:pStyle w:val="Standard"/>
        <w:spacing w:after="120" w:line="240" w:lineRule="auto"/>
        <w:ind w:hanging="426"/>
      </w:pPr>
      <w:r>
        <w:rPr>
          <w:rFonts w:eastAsia="Times New Roman" w:cs="Calibri"/>
          <w:color w:val="000000"/>
          <w:lang w:eastAsia="en-GB"/>
        </w:rPr>
        <w:t>11</w:t>
      </w:r>
      <w:r>
        <w:rPr>
          <w:rFonts w:eastAsia="Times New Roman" w:cs="Calibri"/>
          <w:color w:val="FF0000"/>
          <w:lang w:eastAsia="en-GB"/>
        </w:rPr>
        <w:t>.   </w:t>
      </w:r>
      <w:r>
        <w:rPr>
          <w:rFonts w:eastAsia="Times New Roman" w:cs="Calibri"/>
          <w:color w:val="000000"/>
          <w:lang w:eastAsia="en-GB"/>
        </w:rPr>
        <w:t xml:space="preserve"> After successfully signing on, crews will receive their Timecard(s) and Final Instructions which may include Blackspot’s, Maximum Lateness allowed, etc</w:t>
      </w:r>
      <w:r>
        <w:rPr>
          <w:rFonts w:eastAsia="Times New Roman" w:cs="Calibri"/>
          <w:lang w:eastAsia="en-GB"/>
        </w:rPr>
        <w:t>.  This information may be provided prior to the start of the event.</w:t>
      </w:r>
    </w:p>
    <w:p w14:paraId="49AA67B0" w14:textId="77777777" w:rsidR="0089102B" w:rsidRDefault="002776AF">
      <w:pPr>
        <w:pStyle w:val="Standard"/>
        <w:spacing w:after="120" w:line="240" w:lineRule="auto"/>
        <w:ind w:hanging="426"/>
      </w:pPr>
      <w:r>
        <w:rPr>
          <w:rFonts w:eastAsia="Times New Roman" w:cs="Calibri"/>
          <w:color w:val="000000"/>
          <w:lang w:eastAsia="en-GB"/>
        </w:rPr>
        <w:t>12.    Crews will be identified by vehicle registration numbers.</w:t>
      </w:r>
    </w:p>
    <w:p w14:paraId="2958AC6C" w14:textId="77777777" w:rsidR="0089102B" w:rsidRDefault="002776AF">
      <w:pPr>
        <w:pStyle w:val="Standard"/>
        <w:spacing w:after="120" w:line="240" w:lineRule="auto"/>
        <w:ind w:hanging="426"/>
      </w:pPr>
      <w:r>
        <w:rPr>
          <w:rFonts w:eastAsia="Times New Roman" w:cs="Calibri"/>
          <w:color w:val="000000"/>
          <w:lang w:eastAsia="en-GB"/>
        </w:rPr>
        <w:t>13.    The event will use the schedule system of timing.  All watches and clocks will be set to BBC time.  If a competitor arrives early at a control, they must wait outside of the control area until their due time, unless directed into the control area by the marshal.</w:t>
      </w:r>
    </w:p>
    <w:p w14:paraId="49DB6AC6" w14:textId="4BAF96C3" w:rsidR="0089102B" w:rsidRDefault="002776AF">
      <w:pPr>
        <w:pStyle w:val="Standard"/>
        <w:spacing w:after="120" w:line="240" w:lineRule="auto"/>
        <w:ind w:hanging="426"/>
      </w:pPr>
      <w:r>
        <w:rPr>
          <w:rFonts w:eastAsia="Times New Roman" w:cs="Calibri"/>
          <w:color w:val="000000"/>
          <w:lang w:eastAsia="en-GB"/>
        </w:rPr>
        <w:t xml:space="preserve">14.    The organiser's times and mileages are deemed to be correct and are not subject to protest.  Any other protest must be lodged in accordance with MSUK </w:t>
      </w:r>
      <w:r>
        <w:rPr>
          <w:rFonts w:eastAsia="Times New Roman" w:cs="Calibri"/>
          <w:lang w:eastAsia="en-GB"/>
        </w:rPr>
        <w:t>NCRs.</w:t>
      </w:r>
    </w:p>
    <w:p w14:paraId="019C08F9" w14:textId="77777777" w:rsidR="0089102B" w:rsidRDefault="002776AF">
      <w:pPr>
        <w:pStyle w:val="Standard"/>
        <w:spacing w:after="120" w:line="240" w:lineRule="auto"/>
        <w:ind w:hanging="426"/>
      </w:pPr>
      <w:r>
        <w:rPr>
          <w:rFonts w:eastAsia="Times New Roman" w:cs="Calibri"/>
          <w:color w:val="000000"/>
          <w:lang w:eastAsia="en-GB"/>
        </w:rPr>
        <w:t>15.    Three forms of control will be used on this event:</w:t>
      </w:r>
    </w:p>
    <w:p w14:paraId="5A10E02B" w14:textId="77777777" w:rsidR="0089102B" w:rsidRDefault="0089102B">
      <w:pPr>
        <w:pStyle w:val="Standard"/>
        <w:spacing w:after="120" w:line="240" w:lineRule="auto"/>
        <w:ind w:hanging="426"/>
        <w:rPr>
          <w:rFonts w:eastAsia="Times New Roman" w:cs="Calibri"/>
          <w:color w:val="000000"/>
          <w:lang w:eastAsia="en-GB"/>
        </w:rPr>
      </w:pPr>
    </w:p>
    <w:p w14:paraId="5474B5CD" w14:textId="77777777" w:rsidR="0089102B" w:rsidRDefault="0089102B">
      <w:pPr>
        <w:pStyle w:val="Standard"/>
        <w:spacing w:after="120" w:line="240" w:lineRule="auto"/>
        <w:ind w:hanging="426"/>
        <w:rPr>
          <w:rFonts w:eastAsia="Times New Roman" w:cs="Calibri"/>
          <w:color w:val="000000"/>
          <w:lang w:eastAsia="en-GB"/>
        </w:rPr>
      </w:pPr>
    </w:p>
    <w:p w14:paraId="1C6F5929" w14:textId="77777777" w:rsidR="0089102B" w:rsidRDefault="002776AF">
      <w:pPr>
        <w:pStyle w:val="ListParagraph"/>
        <w:numPr>
          <w:ilvl w:val="0"/>
          <w:numId w:val="6"/>
        </w:numPr>
        <w:spacing w:after="120" w:line="240" w:lineRule="auto"/>
      </w:pPr>
      <w:r>
        <w:rPr>
          <w:rFonts w:eastAsia="Times New Roman" w:cs="Calibri"/>
          <w:b/>
          <w:lang w:eastAsia="en-GB"/>
        </w:rPr>
        <w:t>Main Time Control (MTC)</w:t>
      </w:r>
      <w:r>
        <w:rPr>
          <w:rFonts w:eastAsia="Times New Roman" w:cs="Calibri"/>
          <w:lang w:eastAsia="en-GB"/>
        </w:rPr>
        <w:t xml:space="preserve"> – at the start and the end of the event</w:t>
      </w:r>
    </w:p>
    <w:p w14:paraId="76BC2BA5" w14:textId="77777777" w:rsidR="0089102B" w:rsidRDefault="002776AF">
      <w:pPr>
        <w:pStyle w:val="ListParagraph"/>
        <w:numPr>
          <w:ilvl w:val="0"/>
          <w:numId w:val="3"/>
        </w:numPr>
        <w:spacing w:after="120" w:line="240" w:lineRule="auto"/>
      </w:pPr>
      <w:r>
        <w:rPr>
          <w:rFonts w:eastAsia="Times New Roman" w:cs="Calibri"/>
          <w:b/>
          <w:color w:val="000000"/>
          <w:lang w:eastAsia="en-GB"/>
        </w:rPr>
        <w:t xml:space="preserve">Time Control (TC) </w:t>
      </w:r>
      <w:r>
        <w:rPr>
          <w:rFonts w:eastAsia="Times New Roman" w:cs="Calibri"/>
          <w:b/>
          <w:lang w:eastAsia="en-GB"/>
        </w:rPr>
        <w:t>or Non-Competitive Time Control (NTC)</w:t>
      </w:r>
      <w:r>
        <w:rPr>
          <w:rFonts w:eastAsia="Times New Roman" w:cs="Calibri"/>
          <w:color w:val="000000"/>
          <w:lang w:eastAsia="en-GB"/>
        </w:rPr>
        <w:t xml:space="preserve"> - at various points along the correct route</w:t>
      </w:r>
    </w:p>
    <w:p w14:paraId="2BE34A29" w14:textId="77777777" w:rsidR="0089102B" w:rsidRDefault="002776AF">
      <w:pPr>
        <w:pStyle w:val="ListParagraph"/>
        <w:numPr>
          <w:ilvl w:val="0"/>
          <w:numId w:val="3"/>
        </w:numPr>
        <w:spacing w:after="0" w:line="240" w:lineRule="auto"/>
      </w:pPr>
      <w:r>
        <w:rPr>
          <w:rFonts w:eastAsia="Times New Roman" w:cs="Calibri"/>
          <w:b/>
          <w:color w:val="000000"/>
          <w:lang w:eastAsia="en-GB"/>
        </w:rPr>
        <w:t>Passage Control (PC) or Route Check (RC)</w:t>
      </w:r>
      <w:r>
        <w:rPr>
          <w:rFonts w:eastAsia="Times New Roman" w:cs="Calibri"/>
          <w:color w:val="000000"/>
          <w:lang w:eastAsia="en-GB"/>
        </w:rPr>
        <w:t xml:space="preserve"> - at various points along the correct route, where a signature will be required (if manned), or the characters from a code board recorded.  The onus is on the competitor to record the character(s) on the board onto the Timecard.</w:t>
      </w:r>
    </w:p>
    <w:p w14:paraId="49A0CC0E" w14:textId="77777777" w:rsidR="0089102B" w:rsidRDefault="0089102B">
      <w:pPr>
        <w:pStyle w:val="ListParagraph"/>
        <w:spacing w:after="0" w:line="240" w:lineRule="auto"/>
        <w:ind w:left="360"/>
        <w:rPr>
          <w:rFonts w:ascii="Times New Roman" w:eastAsia="Times New Roman" w:hAnsi="Times New Roman" w:cs="Times New Roman"/>
          <w:sz w:val="24"/>
          <w:szCs w:val="24"/>
          <w:lang w:eastAsia="en-GB"/>
        </w:rPr>
      </w:pPr>
    </w:p>
    <w:p w14:paraId="38C101AA" w14:textId="2A37885D" w:rsidR="0089102B" w:rsidRDefault="002776AF">
      <w:pPr>
        <w:pStyle w:val="Standard"/>
        <w:spacing w:after="0" w:line="240" w:lineRule="auto"/>
      </w:pPr>
      <w:r>
        <w:rPr>
          <w:rFonts w:eastAsia="Times New Roman" w:cs="Calibri"/>
          <w:color w:val="000000"/>
          <w:lang w:eastAsia="en-GB"/>
        </w:rPr>
        <w:t xml:space="preserve">   At the MTC/NTC/TCs above, the time of arrival (disregarding any seconds) will be noted on the timecard, along with the direction of approach.</w:t>
      </w:r>
    </w:p>
    <w:p w14:paraId="5F69A2A9" w14:textId="77777777" w:rsidR="0089102B" w:rsidRDefault="002776AF">
      <w:pPr>
        <w:pStyle w:val="Standard"/>
        <w:spacing w:after="0" w:line="240" w:lineRule="auto"/>
      </w:pPr>
      <w:r>
        <w:rPr>
          <w:rFonts w:ascii="Times New Roman" w:eastAsia="Times New Roman" w:hAnsi="Times New Roman" w:cs="Times New Roman"/>
          <w:sz w:val="24"/>
          <w:szCs w:val="24"/>
          <w:lang w:eastAsia="en-GB"/>
        </w:rPr>
        <w:t xml:space="preserve">  </w:t>
      </w:r>
      <w:r>
        <w:rPr>
          <w:rFonts w:eastAsia="Times New Roman" w:cs="Calibri"/>
          <w:lang w:eastAsia="en-GB"/>
        </w:rPr>
        <w:t>All manned controls will be preceded by a “C” board which competitors must stop adjacent to and dip lights, before moving into the control area.</w:t>
      </w:r>
    </w:p>
    <w:p w14:paraId="7292074E" w14:textId="77777777" w:rsidR="0089102B" w:rsidRDefault="0089102B">
      <w:pPr>
        <w:pStyle w:val="Standard"/>
        <w:spacing w:after="0" w:line="240" w:lineRule="auto"/>
        <w:rPr>
          <w:rFonts w:eastAsia="Times New Roman" w:cs="Calibri"/>
          <w:lang w:eastAsia="en-GB"/>
        </w:rPr>
      </w:pPr>
    </w:p>
    <w:p w14:paraId="672F3A56" w14:textId="77777777" w:rsidR="0089102B" w:rsidRDefault="002776AF">
      <w:pPr>
        <w:pStyle w:val="Standard"/>
        <w:spacing w:after="120" w:line="240" w:lineRule="auto"/>
        <w:ind w:hanging="426"/>
      </w:pPr>
      <w:r>
        <w:rPr>
          <w:rFonts w:eastAsia="Times New Roman" w:cs="Calibri"/>
          <w:color w:val="000000"/>
          <w:lang w:eastAsia="en-GB"/>
        </w:rPr>
        <w:t>16.    Controls will open 5 minutes before the due time of arrival of Car 0.  They will close at the due time of arrival of Car 12 plus maximum lateness at that control.</w:t>
      </w:r>
    </w:p>
    <w:p w14:paraId="19DDF0F4" w14:textId="2F77233D" w:rsidR="0089102B" w:rsidRDefault="002776AF">
      <w:pPr>
        <w:pStyle w:val="Standard"/>
        <w:spacing w:after="120" w:line="240" w:lineRule="auto"/>
        <w:ind w:hanging="426"/>
      </w:pPr>
      <w:r>
        <w:rPr>
          <w:rFonts w:eastAsia="Times New Roman" w:cs="Calibri"/>
          <w:color w:val="000000"/>
          <w:lang w:eastAsia="en-GB"/>
        </w:rPr>
        <w:t>17.    Penalties will be applied based on the Scheduled Timing system in MSUK NCRs as applicable on the date of the event, as summarised below:</w:t>
      </w:r>
    </w:p>
    <w:p w14:paraId="72716FD8" w14:textId="77777777" w:rsidR="0089102B" w:rsidRDefault="002776AF">
      <w:pPr>
        <w:pStyle w:val="Standard"/>
        <w:spacing w:after="0" w:line="240" w:lineRule="auto"/>
        <w:ind w:left="428" w:hanging="426"/>
      </w:pPr>
      <w:r>
        <w:rPr>
          <w:rFonts w:eastAsia="Times New Roman" w:cs="Calibri"/>
          <w:color w:val="000000"/>
          <w:lang w:eastAsia="en-GB"/>
        </w:rPr>
        <w:t>    Not visiting a Time Control                                                                     1   Fail</w:t>
      </w:r>
    </w:p>
    <w:p w14:paraId="04DC9BF2" w14:textId="77777777" w:rsidR="0089102B" w:rsidRDefault="002776AF">
      <w:pPr>
        <w:pStyle w:val="Standard"/>
        <w:spacing w:after="0" w:line="240" w:lineRule="auto"/>
        <w:ind w:left="428" w:hanging="425"/>
      </w:pPr>
      <w:r>
        <w:rPr>
          <w:rFonts w:eastAsia="Times New Roman" w:cs="Calibri"/>
          <w:color w:val="000000"/>
          <w:lang w:eastAsia="en-GB"/>
        </w:rPr>
        <w:t xml:space="preserve">    Not visiting a Passage </w:t>
      </w:r>
      <w:r>
        <w:rPr>
          <w:rFonts w:eastAsia="Times New Roman" w:cs="Calibri"/>
          <w:lang w:eastAsia="en-GB"/>
        </w:rPr>
        <w:t>Control / Route Check</w:t>
      </w:r>
      <w:r>
        <w:rPr>
          <w:rFonts w:eastAsia="Times New Roman" w:cs="Calibri"/>
          <w:color w:val="FF0000"/>
          <w:lang w:eastAsia="en-GB"/>
        </w:rPr>
        <w:t xml:space="preserve">                                     </w:t>
      </w:r>
      <w:r>
        <w:rPr>
          <w:rFonts w:eastAsia="Times New Roman" w:cs="Calibri"/>
          <w:color w:val="000000"/>
          <w:lang w:eastAsia="en-GB"/>
        </w:rPr>
        <w:t xml:space="preserve"> 1   Fail</w:t>
      </w:r>
    </w:p>
    <w:p w14:paraId="1E574ABD" w14:textId="77777777" w:rsidR="0089102B" w:rsidRDefault="002776AF">
      <w:pPr>
        <w:pStyle w:val="Standard"/>
        <w:spacing w:after="0" w:line="240" w:lineRule="auto"/>
        <w:ind w:left="428" w:hanging="425"/>
      </w:pPr>
      <w:r>
        <w:rPr>
          <w:rFonts w:eastAsia="Times New Roman" w:cs="Calibri"/>
          <w:color w:val="000000"/>
          <w:lang w:eastAsia="en-GB"/>
        </w:rPr>
        <w:t xml:space="preserve">    </w:t>
      </w:r>
      <w:r>
        <w:rPr>
          <w:rFonts w:eastAsia="Times New Roman" w:cs="Calibri"/>
          <w:lang w:eastAsia="en-GB"/>
        </w:rPr>
        <w:t>Opening / Tampering</w:t>
      </w:r>
      <w:r>
        <w:rPr>
          <w:rFonts w:eastAsia="Times New Roman" w:cs="Calibri"/>
          <w:color w:val="FF0000"/>
          <w:lang w:eastAsia="en-GB"/>
        </w:rPr>
        <w:t xml:space="preserve"> </w:t>
      </w:r>
      <w:r>
        <w:rPr>
          <w:rFonts w:eastAsia="Times New Roman" w:cs="Calibri"/>
          <w:color w:val="000000"/>
          <w:lang w:eastAsia="en-GB"/>
        </w:rPr>
        <w:t>route envelope (if used) before control        1   Fail</w:t>
      </w:r>
    </w:p>
    <w:p w14:paraId="15DAF481" w14:textId="77777777" w:rsidR="0089102B" w:rsidRDefault="002776AF">
      <w:pPr>
        <w:pStyle w:val="Standard"/>
        <w:spacing w:after="0" w:line="240" w:lineRule="auto"/>
        <w:ind w:left="425" w:hanging="425"/>
      </w:pPr>
      <w:r>
        <w:rPr>
          <w:rFonts w:eastAsia="Times New Roman" w:cs="Calibri"/>
          <w:color w:val="000000"/>
          <w:lang w:eastAsia="en-GB"/>
        </w:rPr>
        <w:t>    Arriving at a Time or Main Control after due time                             1   Mark per min</w:t>
      </w:r>
    </w:p>
    <w:p w14:paraId="0BE2A30D" w14:textId="77777777" w:rsidR="0089102B" w:rsidRDefault="002776AF">
      <w:pPr>
        <w:pStyle w:val="Standard"/>
        <w:spacing w:after="0" w:line="240" w:lineRule="auto"/>
        <w:ind w:left="425" w:hanging="425"/>
      </w:pPr>
      <w:r>
        <w:rPr>
          <w:rFonts w:eastAsia="Times New Roman" w:cs="Calibri"/>
          <w:color w:val="000000"/>
          <w:lang w:eastAsia="en-GB"/>
        </w:rPr>
        <w:t>    Arriving at a Time or Main Control before due time                          2   Marks per min</w:t>
      </w:r>
    </w:p>
    <w:p w14:paraId="1095E751" w14:textId="77777777" w:rsidR="0089102B" w:rsidRDefault="002776AF">
      <w:pPr>
        <w:pStyle w:val="Standard"/>
        <w:spacing w:after="0" w:line="240" w:lineRule="auto"/>
        <w:ind w:left="425" w:hanging="425"/>
      </w:pPr>
      <w:r>
        <w:rPr>
          <w:rFonts w:eastAsia="Times New Roman" w:cs="Calibri"/>
          <w:color w:val="000000"/>
          <w:lang w:eastAsia="en-GB"/>
        </w:rPr>
        <w:t>    Wrong approach to or departure from a TC or MTC                          1   Fail</w:t>
      </w:r>
    </w:p>
    <w:p w14:paraId="61D7CDBD" w14:textId="77777777" w:rsidR="0089102B" w:rsidRDefault="002776AF">
      <w:pPr>
        <w:pStyle w:val="Standard"/>
        <w:spacing w:after="0" w:line="240" w:lineRule="auto"/>
        <w:ind w:left="425" w:hanging="425"/>
      </w:pPr>
      <w:r>
        <w:rPr>
          <w:rFonts w:eastAsia="Times New Roman" w:cs="Calibri"/>
          <w:lang w:eastAsia="en-GB"/>
        </w:rPr>
        <w:t xml:space="preserve">    Arriving early at a NTC                                                                              </w:t>
      </w:r>
      <w:proofErr w:type="gramStart"/>
      <w:r>
        <w:rPr>
          <w:rFonts w:eastAsia="Times New Roman" w:cs="Calibri"/>
          <w:lang w:eastAsia="en-GB"/>
        </w:rPr>
        <w:t>1  Fail</w:t>
      </w:r>
      <w:proofErr w:type="gramEnd"/>
    </w:p>
    <w:p w14:paraId="2EFCB828" w14:textId="77777777" w:rsidR="0089102B" w:rsidRDefault="002776AF">
      <w:pPr>
        <w:pStyle w:val="Standard"/>
        <w:spacing w:after="0" w:line="240" w:lineRule="auto"/>
        <w:ind w:left="425" w:hanging="425"/>
      </w:pPr>
      <w:r>
        <w:rPr>
          <w:rFonts w:eastAsia="Times New Roman" w:cs="Calibri"/>
          <w:color w:val="000000"/>
          <w:lang w:eastAsia="en-GB"/>
        </w:rPr>
        <w:t>    Wrong approach to or departure from a manned PC                        1   Fail</w:t>
      </w:r>
    </w:p>
    <w:p w14:paraId="3031B0F9" w14:textId="77777777" w:rsidR="0089102B" w:rsidRDefault="002776AF">
      <w:pPr>
        <w:pStyle w:val="Standard"/>
        <w:spacing w:after="120" w:line="240" w:lineRule="auto"/>
      </w:pPr>
      <w:r>
        <w:rPr>
          <w:rFonts w:eastAsia="Times New Roman" w:cs="Calibri"/>
          <w:color w:val="000000"/>
          <w:lang w:eastAsia="en-GB"/>
        </w:rPr>
        <w:t xml:space="preserve">    Failing to stop at Give Way                                                                     1</w:t>
      </w:r>
      <w:r>
        <w:rPr>
          <w:rFonts w:eastAsia="Times New Roman" w:cs="Calibri"/>
          <w:color w:val="000000"/>
          <w:vertAlign w:val="superscript"/>
          <w:lang w:eastAsia="en-GB"/>
        </w:rPr>
        <w:t>st</w:t>
      </w:r>
      <w:r>
        <w:rPr>
          <w:rFonts w:eastAsia="Times New Roman" w:cs="Calibri"/>
          <w:color w:val="000000"/>
          <w:lang w:eastAsia="en-GB"/>
        </w:rPr>
        <w:t xml:space="preserve"> offence - 1 Fail        2</w:t>
      </w:r>
      <w:r>
        <w:rPr>
          <w:rFonts w:eastAsia="Times New Roman" w:cs="Calibri"/>
          <w:color w:val="000000"/>
          <w:vertAlign w:val="superscript"/>
          <w:lang w:eastAsia="en-GB"/>
        </w:rPr>
        <w:t>nd</w:t>
      </w:r>
      <w:r>
        <w:rPr>
          <w:rFonts w:eastAsia="Times New Roman" w:cs="Calibri"/>
          <w:color w:val="000000"/>
          <w:lang w:eastAsia="en-GB"/>
        </w:rPr>
        <w:t xml:space="preserve"> offence - Exclusion</w:t>
      </w:r>
      <w:r>
        <w:rPr>
          <w:rFonts w:eastAsia="Times New Roman" w:cs="Calibri"/>
          <w:color w:val="000000"/>
          <w:lang w:eastAsia="en-GB"/>
        </w:rPr>
        <w:br/>
        <w:t xml:space="preserve">    Failing to stop at manned control “C” board                                       1</w:t>
      </w:r>
      <w:r>
        <w:rPr>
          <w:rFonts w:eastAsia="Times New Roman" w:cs="Calibri"/>
          <w:color w:val="000000"/>
          <w:vertAlign w:val="superscript"/>
          <w:lang w:eastAsia="en-GB"/>
        </w:rPr>
        <w:t>st</w:t>
      </w:r>
      <w:r>
        <w:rPr>
          <w:rFonts w:eastAsia="Times New Roman" w:cs="Calibri"/>
          <w:color w:val="000000"/>
          <w:lang w:eastAsia="en-GB"/>
        </w:rPr>
        <w:t xml:space="preserve"> offence - 1 Fail        2</w:t>
      </w:r>
      <w:r>
        <w:rPr>
          <w:rFonts w:eastAsia="Times New Roman" w:cs="Calibri"/>
          <w:color w:val="000000"/>
          <w:vertAlign w:val="superscript"/>
          <w:lang w:eastAsia="en-GB"/>
        </w:rPr>
        <w:t>nd</w:t>
      </w:r>
      <w:r>
        <w:rPr>
          <w:rFonts w:eastAsia="Times New Roman" w:cs="Calibri"/>
          <w:color w:val="000000"/>
          <w:lang w:eastAsia="en-GB"/>
        </w:rPr>
        <w:t xml:space="preserve"> offence - Exclusion</w:t>
      </w:r>
      <w:r>
        <w:rPr>
          <w:rFonts w:eastAsia="Times New Roman" w:cs="Calibri"/>
          <w:color w:val="000000"/>
          <w:lang w:eastAsia="en-GB"/>
        </w:rPr>
        <w:br/>
        <w:t xml:space="preserve">  </w:t>
      </w:r>
      <w:r>
        <w:rPr>
          <w:rFonts w:eastAsia="Times New Roman" w:cs="Calibri"/>
          <w:lang w:eastAsia="en-GB"/>
        </w:rPr>
        <w:t xml:space="preserve">  Use of Auxiliary Lights in a Quiet Zone, (except as permitted by law in poor visibility) 1</w:t>
      </w:r>
      <w:r>
        <w:rPr>
          <w:rFonts w:eastAsia="Times New Roman" w:cs="Calibri"/>
          <w:vertAlign w:val="superscript"/>
          <w:lang w:eastAsia="en-GB"/>
        </w:rPr>
        <w:t>st</w:t>
      </w:r>
      <w:r>
        <w:rPr>
          <w:rFonts w:eastAsia="Times New Roman" w:cs="Calibri"/>
          <w:lang w:eastAsia="en-GB"/>
        </w:rPr>
        <w:t xml:space="preserve"> Offence – 1 Fail       2</w:t>
      </w:r>
      <w:r>
        <w:rPr>
          <w:rFonts w:eastAsia="Times New Roman" w:cs="Calibri"/>
          <w:vertAlign w:val="superscript"/>
          <w:lang w:eastAsia="en-GB"/>
        </w:rPr>
        <w:t>nd</w:t>
      </w:r>
      <w:r>
        <w:rPr>
          <w:rFonts w:eastAsia="Times New Roman" w:cs="Calibri"/>
          <w:lang w:eastAsia="en-GB"/>
        </w:rPr>
        <w:t xml:space="preserve"> Offence – Exclusion</w:t>
      </w:r>
    </w:p>
    <w:p w14:paraId="7D5EFD25" w14:textId="77777777" w:rsidR="0089102B" w:rsidRDefault="002776AF">
      <w:pPr>
        <w:pStyle w:val="Standard"/>
        <w:spacing w:after="120" w:line="240" w:lineRule="auto"/>
      </w:pPr>
      <w:r>
        <w:rPr>
          <w:rFonts w:eastAsia="Times New Roman" w:cs="Calibri"/>
          <w:u w:val="single"/>
          <w:lang w:eastAsia="en-GB"/>
        </w:rPr>
        <w:t xml:space="preserve">Quiet Zones: </w:t>
      </w:r>
      <w:proofErr w:type="gramStart"/>
      <w:r>
        <w:rPr>
          <w:rFonts w:eastAsia="Times New Roman" w:cs="Calibri"/>
          <w:u w:val="single"/>
          <w:lang w:eastAsia="en-GB"/>
        </w:rPr>
        <w:t>All  standing</w:t>
      </w:r>
      <w:proofErr w:type="gramEnd"/>
      <w:r>
        <w:rPr>
          <w:rFonts w:eastAsia="Times New Roman" w:cs="Calibri"/>
          <w:u w:val="single"/>
          <w:lang w:eastAsia="en-GB"/>
        </w:rPr>
        <w:t xml:space="preserve"> 20, 30 and 40 mph zones and other sections of route designated by the </w:t>
      </w:r>
      <w:proofErr w:type="gramStart"/>
      <w:r>
        <w:rPr>
          <w:rFonts w:eastAsia="Times New Roman" w:cs="Calibri"/>
          <w:u w:val="single"/>
          <w:lang w:eastAsia="en-GB"/>
        </w:rPr>
        <w:t>organisers  -</w:t>
      </w:r>
      <w:proofErr w:type="gramEnd"/>
      <w:r>
        <w:rPr>
          <w:rFonts w:eastAsia="Times New Roman" w:cs="Calibri"/>
          <w:u w:val="single"/>
          <w:lang w:eastAsia="en-GB"/>
        </w:rPr>
        <w:t xml:space="preserve"> no auxiliary lights and use highest possible gear.</w:t>
      </w:r>
    </w:p>
    <w:p w14:paraId="40227997" w14:textId="77777777" w:rsidR="0089102B" w:rsidRDefault="002776AF">
      <w:pPr>
        <w:pStyle w:val="Standard"/>
        <w:spacing w:after="120" w:line="240" w:lineRule="auto"/>
        <w:ind w:hanging="425"/>
      </w:pPr>
      <w:r>
        <w:rPr>
          <w:rFonts w:eastAsia="Times New Roman" w:cs="Calibri"/>
          <w:color w:val="000000"/>
          <w:lang w:eastAsia="en-GB"/>
        </w:rPr>
        <w:t>18.    Maximum cumulative lateness is 30 minutes, unless amended in the final instructions.        </w:t>
      </w:r>
    </w:p>
    <w:p w14:paraId="059F6728" w14:textId="77777777" w:rsidR="0089102B" w:rsidRDefault="002776AF">
      <w:pPr>
        <w:pStyle w:val="Standard"/>
        <w:spacing w:after="120" w:line="240" w:lineRule="auto"/>
        <w:ind w:hanging="425"/>
      </w:pPr>
      <w:r>
        <w:rPr>
          <w:rFonts w:eastAsia="Times New Roman" w:cs="Calibri"/>
          <w:color w:val="000000"/>
          <w:lang w:eastAsia="en-GB"/>
        </w:rPr>
        <w:t xml:space="preserve">         Competitors late at one Time Control may be the equivalent amount late at succeeding Time Controls without further penalty, OTL notwithstanding.</w:t>
      </w:r>
    </w:p>
    <w:p w14:paraId="4F452014" w14:textId="77777777" w:rsidR="0089102B" w:rsidRDefault="002776AF">
      <w:pPr>
        <w:pStyle w:val="Standard"/>
        <w:spacing w:after="120" w:line="240" w:lineRule="auto"/>
        <w:ind w:hanging="426"/>
      </w:pPr>
      <w:r>
        <w:rPr>
          <w:rFonts w:eastAsia="Times New Roman" w:cs="Calibri"/>
          <w:color w:val="000000"/>
          <w:lang w:eastAsia="en-GB"/>
        </w:rPr>
        <w:t>19.    The organisers may re-classify a Time Control into a Passage Control or cancel a particular section if they deem it fairer to do so, Force Majeure notwithstanding.</w:t>
      </w:r>
    </w:p>
    <w:p w14:paraId="29EC8219" w14:textId="77777777" w:rsidR="0089102B" w:rsidRDefault="002776AF">
      <w:pPr>
        <w:pStyle w:val="Standard"/>
        <w:spacing w:after="120" w:line="240" w:lineRule="auto"/>
        <w:ind w:hanging="425"/>
      </w:pPr>
      <w:r>
        <w:rPr>
          <w:rFonts w:eastAsia="Times New Roman" w:cs="Calibri"/>
          <w:color w:val="000000"/>
          <w:lang w:eastAsia="en-GB"/>
        </w:rPr>
        <w:t xml:space="preserve">20.    Competitors will be required to stop at all standing Give Way and Stop Signs, </w:t>
      </w:r>
      <w:r>
        <w:rPr>
          <w:rFonts w:eastAsia="Times New Roman" w:cs="Calibri"/>
          <w:lang w:eastAsia="en-GB"/>
        </w:rPr>
        <w:t>points given within the route instructions and all minor to major road junctions e.g. white to yellow, yellow to red, yellow to brown.  This means that all four road wheels must stop rotating and the vehicle must cease forward motion behind the appropriate line or</w:t>
      </w:r>
      <w:r>
        <w:rPr>
          <w:rFonts w:eastAsia="Times New Roman" w:cs="Calibri"/>
          <w:color w:val="000000"/>
          <w:lang w:eastAsia="en-GB"/>
        </w:rPr>
        <w:t xml:space="preserve"> lines on the road at that point.</w:t>
      </w:r>
    </w:p>
    <w:p w14:paraId="7147C2F5" w14:textId="075DB0EE" w:rsidR="0089102B" w:rsidRDefault="002776AF">
      <w:pPr>
        <w:pStyle w:val="Standard"/>
        <w:spacing w:after="120" w:line="240" w:lineRule="auto"/>
        <w:ind w:hanging="425"/>
      </w:pPr>
      <w:r>
        <w:rPr>
          <w:rFonts w:eastAsia="Times New Roman" w:cs="Calibri"/>
          <w:color w:val="000000"/>
          <w:lang w:eastAsia="en-GB"/>
        </w:rPr>
        <w:lastRenderedPageBreak/>
        <w:t xml:space="preserve">21.    To classify as a finisher, competitors must visit </w:t>
      </w:r>
      <w:r w:rsidR="003F4474">
        <w:rPr>
          <w:rFonts w:eastAsia="Times New Roman" w:cs="Calibri"/>
          <w:color w:val="000000"/>
          <w:lang w:eastAsia="en-GB"/>
        </w:rPr>
        <w:t>all</w:t>
      </w:r>
      <w:r>
        <w:rPr>
          <w:rFonts w:eastAsia="Times New Roman" w:cs="Calibri"/>
          <w:color w:val="000000"/>
          <w:lang w:eastAsia="en-GB"/>
        </w:rPr>
        <w:t xml:space="preserve"> MTCs, all within the maximum lateness shown in the Final Instructions, and without having suffered the penalty of exclusion.</w:t>
      </w:r>
    </w:p>
    <w:p w14:paraId="690F34F3" w14:textId="77777777" w:rsidR="0089102B" w:rsidRDefault="002776AF">
      <w:pPr>
        <w:pStyle w:val="Standard"/>
        <w:spacing w:after="120" w:line="240" w:lineRule="auto"/>
        <w:ind w:hanging="426"/>
      </w:pPr>
      <w:r>
        <w:rPr>
          <w:rFonts w:eastAsia="Times New Roman" w:cs="Calibri"/>
          <w:color w:val="000000"/>
          <w:lang w:eastAsia="en-GB"/>
        </w:rPr>
        <w:t>22.    Any ties for position will be resolved by reference to 'furthest cleanest’, then by engine size.</w:t>
      </w:r>
    </w:p>
    <w:p w14:paraId="076F498A" w14:textId="77777777" w:rsidR="0089102B" w:rsidRDefault="002776AF">
      <w:pPr>
        <w:pStyle w:val="Standard"/>
        <w:spacing w:after="120" w:line="240" w:lineRule="auto"/>
        <w:ind w:hanging="426"/>
        <w:jc w:val="both"/>
      </w:pPr>
      <w:r>
        <w:rPr>
          <w:rFonts w:eastAsia="Times New Roman" w:cs="Calibri"/>
          <w:color w:val="000000"/>
          <w:lang w:eastAsia="en-GB"/>
        </w:rPr>
        <w:t xml:space="preserve">23.    Provisional results will be </w:t>
      </w:r>
      <w:r>
        <w:rPr>
          <w:rFonts w:eastAsia="Times New Roman" w:cs="Calibri"/>
          <w:lang w:eastAsia="en-GB"/>
        </w:rPr>
        <w:t>announced as soon as possible at the end</w:t>
      </w:r>
      <w:r>
        <w:rPr>
          <w:rFonts w:eastAsia="Times New Roman" w:cs="Calibri"/>
          <w:color w:val="000000"/>
          <w:lang w:eastAsia="en-GB"/>
        </w:rPr>
        <w:t xml:space="preserve"> of the event and final results will be </w:t>
      </w:r>
      <w:r>
        <w:rPr>
          <w:rFonts w:eastAsia="Times New Roman" w:cs="Calibri"/>
          <w:lang w:eastAsia="en-GB"/>
        </w:rPr>
        <w:t>declared final</w:t>
      </w:r>
      <w:r>
        <w:rPr>
          <w:rFonts w:eastAsia="Times New Roman" w:cs="Calibri"/>
          <w:color w:val="000000"/>
          <w:lang w:eastAsia="en-GB"/>
        </w:rPr>
        <w:t xml:space="preserve"> within seven days of the end of the event.  This is to allow the organiser to confirm the results, view Marshal’s Check Sheets, etc.  It is the responsibility of competitors to contact the organiser as soon as possible with any queries or information that may affect the results.</w:t>
      </w:r>
    </w:p>
    <w:p w14:paraId="5364DEE4" w14:textId="77777777" w:rsidR="0089102B" w:rsidRDefault="002776AF">
      <w:pPr>
        <w:pStyle w:val="HeaderandFooter"/>
      </w:pPr>
      <w:r>
        <w:rPr>
          <w:lang w:eastAsia="en-GB"/>
        </w:rPr>
        <w:t>24.  All vehicles must be road legal which the driver is confirming by his/her signing-on for the event.  The event is for standard vehicles and not for full-blown Rally Cars.  The organisers' decision as to vehicle eligibility is final.</w:t>
      </w:r>
    </w:p>
    <w:p w14:paraId="5FC7ADAA" w14:textId="77777777" w:rsidR="0089102B" w:rsidRDefault="002776AF">
      <w:pPr>
        <w:pStyle w:val="Standard"/>
      </w:pPr>
      <w:r>
        <w:rPr>
          <w:rFonts w:eastAsia="Times New Roman" w:cs="Calibri"/>
          <w:color w:val="000000"/>
          <w:lang w:eastAsia="en-GB"/>
        </w:rPr>
        <w:t xml:space="preserve">25. </w:t>
      </w:r>
      <w:r>
        <w:rPr>
          <w:rFonts w:cs="Calibri"/>
        </w:rPr>
        <w:t>DDMC have applied to *KINGFISHER MOTORSPORT INSURANCE Blanket Cover Note under their scheme. This will provide competitors who need to use the scheme with the Third Party Cover necessary to meet RTA requirements on the Road Sections of the event.</w:t>
      </w:r>
    </w:p>
    <w:p w14:paraId="0A5E2EA0" w14:textId="77777777" w:rsidR="0089102B" w:rsidRDefault="002776AF">
      <w:pPr>
        <w:pStyle w:val="Standard"/>
        <w:jc w:val="both"/>
      </w:pPr>
      <w:r>
        <w:rPr>
          <w:rFonts w:cs="Calibri"/>
          <w:b/>
          <w:bCs/>
        </w:rPr>
        <w:t xml:space="preserve">*DDMC MAY CHANGE THE INSURANCE PROVIDER AS REQUIRED TO OBTAIN THE MOST COST EFFECTIVE COVER, BUT THE REQUIREMENTS WILL REMAIN AS LISTED BELOW.     </w:t>
      </w:r>
      <w:r>
        <w:rPr>
          <w:rFonts w:cs="Calibri"/>
          <w:b/>
          <w:bCs/>
          <w:u w:val="single"/>
        </w:rPr>
        <w:t>IF YOU REQUIRE INSURANCE THE SECRETARY OF THE EVENT MUST BE INFORMED AT LEAST 2 WEEKS BEFORE THE DATE OF THE EVENT</w:t>
      </w:r>
    </w:p>
    <w:p w14:paraId="5A2F57C3" w14:textId="77777777" w:rsidR="0089102B" w:rsidRDefault="002776AF">
      <w:pPr>
        <w:pStyle w:val="Standard"/>
        <w:jc w:val="both"/>
      </w:pPr>
      <w:r>
        <w:rPr>
          <w:rFonts w:cs="Calibri"/>
        </w:rPr>
        <w:t>All applicants wishing to use the scheme must be able to comply with all points of the declaration:</w:t>
      </w:r>
    </w:p>
    <w:p w14:paraId="6546B10C" w14:textId="77777777" w:rsidR="0089102B" w:rsidRDefault="002776AF">
      <w:pPr>
        <w:pStyle w:val="Standard"/>
        <w:numPr>
          <w:ilvl w:val="1"/>
          <w:numId w:val="5"/>
        </w:numPr>
        <w:spacing w:after="0" w:line="240" w:lineRule="auto"/>
        <w:jc w:val="both"/>
      </w:pPr>
      <w:r>
        <w:rPr>
          <w:rFonts w:cs="Calibri"/>
        </w:rPr>
        <w:t xml:space="preserve">I do not have the </w:t>
      </w:r>
      <w:proofErr w:type="gramStart"/>
      <w:r>
        <w:rPr>
          <w:rFonts w:cs="Calibri"/>
        </w:rPr>
        <w:t>Third Party</w:t>
      </w:r>
      <w:proofErr w:type="gramEnd"/>
      <w:r>
        <w:rPr>
          <w:rFonts w:cs="Calibri"/>
        </w:rPr>
        <w:t xml:space="preserve"> Road Section extension on my current Motor Insurance.</w:t>
      </w:r>
    </w:p>
    <w:p w14:paraId="64031810" w14:textId="77777777" w:rsidR="0089102B" w:rsidRDefault="002776AF">
      <w:pPr>
        <w:pStyle w:val="Standard"/>
        <w:numPr>
          <w:ilvl w:val="1"/>
          <w:numId w:val="5"/>
        </w:numPr>
        <w:spacing w:after="0" w:line="240" w:lineRule="auto"/>
        <w:jc w:val="both"/>
      </w:pPr>
      <w:r>
        <w:rPr>
          <w:rFonts w:cs="Calibri"/>
        </w:rPr>
        <w:t>I am aged 19 or over.</w:t>
      </w:r>
    </w:p>
    <w:p w14:paraId="65BEFD92" w14:textId="77777777" w:rsidR="0089102B" w:rsidRDefault="002776AF">
      <w:pPr>
        <w:pStyle w:val="Standard"/>
        <w:numPr>
          <w:ilvl w:val="1"/>
          <w:numId w:val="5"/>
        </w:numPr>
        <w:spacing w:after="0" w:line="240" w:lineRule="auto"/>
        <w:jc w:val="both"/>
      </w:pPr>
      <w:r>
        <w:rPr>
          <w:rFonts w:cs="Calibri"/>
        </w:rPr>
        <w:t>I have had no more than 1 fault claim in the last three years.</w:t>
      </w:r>
    </w:p>
    <w:p w14:paraId="6B12A91F" w14:textId="77777777" w:rsidR="0089102B" w:rsidRDefault="002776AF">
      <w:pPr>
        <w:pStyle w:val="Standard"/>
        <w:numPr>
          <w:ilvl w:val="1"/>
          <w:numId w:val="5"/>
        </w:numPr>
        <w:spacing w:after="0" w:line="240" w:lineRule="auto"/>
        <w:jc w:val="both"/>
      </w:pPr>
      <w:r>
        <w:rPr>
          <w:rFonts w:cs="Calibri"/>
        </w:rPr>
        <w:t>I have no more than a maximum of 6 conviction points or a licence ban on my UK driving licence.</w:t>
      </w:r>
    </w:p>
    <w:p w14:paraId="45EEF75B" w14:textId="77777777" w:rsidR="0089102B" w:rsidRDefault="002776AF">
      <w:pPr>
        <w:pStyle w:val="Standard"/>
        <w:numPr>
          <w:ilvl w:val="1"/>
          <w:numId w:val="5"/>
        </w:numPr>
        <w:spacing w:after="0" w:line="240" w:lineRule="auto"/>
        <w:jc w:val="both"/>
      </w:pPr>
      <w:r>
        <w:rPr>
          <w:rFonts w:cs="Calibri"/>
        </w:rPr>
        <w:t>I have the appropriate competition/club membership licence as well as a UK/EU driving license and if my license is provisional, I will be supervised by an adult over 25.</w:t>
      </w:r>
    </w:p>
    <w:p w14:paraId="7B9449E1" w14:textId="77777777" w:rsidR="0089102B" w:rsidRDefault="002776AF">
      <w:pPr>
        <w:pStyle w:val="Standard"/>
        <w:numPr>
          <w:ilvl w:val="1"/>
          <w:numId w:val="5"/>
        </w:numPr>
        <w:spacing w:after="0" w:line="240" w:lineRule="auto"/>
        <w:jc w:val="both"/>
      </w:pPr>
      <w:r>
        <w:rPr>
          <w:rFonts w:cs="Calibri"/>
        </w:rPr>
        <w:t>I have no physical or mental disabilities.</w:t>
      </w:r>
    </w:p>
    <w:p w14:paraId="02E32531" w14:textId="183EFF9A" w:rsidR="0089102B" w:rsidRDefault="002776AF">
      <w:pPr>
        <w:pStyle w:val="Standard"/>
        <w:numPr>
          <w:ilvl w:val="1"/>
          <w:numId w:val="5"/>
        </w:numPr>
        <w:spacing w:after="0" w:line="240" w:lineRule="auto"/>
        <w:jc w:val="both"/>
      </w:pPr>
      <w:r>
        <w:rPr>
          <w:rFonts w:cs="Calibri"/>
        </w:rPr>
        <w:t xml:space="preserve">My vehicle is </w:t>
      </w:r>
      <w:proofErr w:type="spellStart"/>
      <w:r>
        <w:rPr>
          <w:rFonts w:cs="Calibri"/>
        </w:rPr>
        <w:t>MOT’d</w:t>
      </w:r>
      <w:proofErr w:type="spellEnd"/>
      <w:r w:rsidR="003F4474">
        <w:rPr>
          <w:rFonts w:cs="Calibri"/>
        </w:rPr>
        <w:t xml:space="preserve"> </w:t>
      </w:r>
      <w:proofErr w:type="gramStart"/>
      <w:r w:rsidR="003F4474">
        <w:rPr>
          <w:rFonts w:cs="Calibri"/>
        </w:rPr>
        <w:t>( if</w:t>
      </w:r>
      <w:proofErr w:type="gramEnd"/>
      <w:r w:rsidR="003F4474">
        <w:rPr>
          <w:rFonts w:cs="Calibri"/>
        </w:rPr>
        <w:t xml:space="preserve"> </w:t>
      </w:r>
      <w:proofErr w:type="gramStart"/>
      <w:r w:rsidR="003F4474">
        <w:rPr>
          <w:rFonts w:cs="Calibri"/>
        </w:rPr>
        <w:t>applicable )</w:t>
      </w:r>
      <w:proofErr w:type="gramEnd"/>
      <w:r>
        <w:rPr>
          <w:rFonts w:cs="Calibri"/>
        </w:rPr>
        <w:t>, Taxed and Insured for the road.</w:t>
      </w:r>
    </w:p>
    <w:p w14:paraId="5F16845E" w14:textId="77777777" w:rsidR="0089102B" w:rsidRDefault="002776AF">
      <w:pPr>
        <w:pStyle w:val="Standard"/>
        <w:numPr>
          <w:ilvl w:val="1"/>
          <w:numId w:val="5"/>
        </w:numPr>
        <w:spacing w:after="0" w:line="240" w:lineRule="auto"/>
        <w:jc w:val="both"/>
      </w:pPr>
      <w:r>
        <w:rPr>
          <w:rFonts w:cs="Calibri"/>
        </w:rPr>
        <w:t>I have no other material facts to disclose.</w:t>
      </w:r>
    </w:p>
    <w:p w14:paraId="7DE0F37F" w14:textId="77777777" w:rsidR="0089102B" w:rsidRDefault="002776AF">
      <w:pPr>
        <w:pStyle w:val="Standard"/>
        <w:numPr>
          <w:ilvl w:val="1"/>
          <w:numId w:val="5"/>
        </w:numPr>
        <w:spacing w:after="0" w:line="240" w:lineRule="auto"/>
        <w:jc w:val="both"/>
      </w:pPr>
      <w:r>
        <w:rPr>
          <w:rFonts w:cs="Calibri"/>
        </w:rPr>
        <w:t>Anyone aged less than 19 years old will also be accepted at the same price should their co-driver be a more senior member of their family or over 25.</w:t>
      </w:r>
    </w:p>
    <w:p w14:paraId="39EA4ED1" w14:textId="77777777" w:rsidR="0089102B" w:rsidRDefault="002776AF">
      <w:pPr>
        <w:pStyle w:val="Standard"/>
        <w:spacing w:after="120" w:line="240" w:lineRule="auto"/>
        <w:ind w:hanging="426"/>
      </w:pPr>
      <w:r>
        <w:rPr>
          <w:rFonts w:eastAsia="Times New Roman" w:cs="Calibri"/>
          <w:color w:val="000000"/>
          <w:lang w:eastAsia="en-GB"/>
        </w:rPr>
        <w:t>Note:</w:t>
      </w:r>
    </w:p>
    <w:p w14:paraId="6CDE6F2E" w14:textId="77777777" w:rsidR="0089102B" w:rsidRDefault="002776AF">
      <w:pPr>
        <w:pStyle w:val="ListParagraph"/>
        <w:numPr>
          <w:ilvl w:val="0"/>
          <w:numId w:val="7"/>
        </w:numPr>
        <w:spacing w:after="120" w:line="288" w:lineRule="atLeast"/>
      </w:pPr>
      <w:bookmarkStart w:id="0" w:name="_Hlk527124261"/>
      <w:r>
        <w:rPr>
          <w:rFonts w:eastAsia="Times New Roman" w:cs="Calibri"/>
          <w:color w:val="000000"/>
          <w:lang w:eastAsia="en-GB"/>
        </w:rPr>
        <w:t>If you comply with all the points listed in the declaration</w:t>
      </w:r>
      <w:bookmarkEnd w:id="0"/>
      <w:r>
        <w:rPr>
          <w:rFonts w:eastAsia="Times New Roman" w:cs="Calibri"/>
          <w:color w:val="000000"/>
          <w:lang w:eastAsia="en-GB"/>
        </w:rPr>
        <w:t>, no acceptance letter is required.</w:t>
      </w:r>
    </w:p>
    <w:p w14:paraId="2C5C2DF3" w14:textId="77777777" w:rsidR="0089102B" w:rsidRDefault="002776AF">
      <w:pPr>
        <w:pStyle w:val="ListParagraph"/>
        <w:numPr>
          <w:ilvl w:val="0"/>
          <w:numId w:val="4"/>
        </w:numPr>
        <w:spacing w:after="120" w:line="288" w:lineRule="atLeast"/>
      </w:pPr>
      <w:r>
        <w:rPr>
          <w:rFonts w:eastAsia="Times New Roman" w:cs="Calibri"/>
          <w:color w:val="000000"/>
          <w:lang w:eastAsia="en-GB"/>
        </w:rPr>
        <w:t>If you do not comply with one or more of the points listed, you will be required to contact the Competition Secretary of Devizes &amp; District Motor Club at least one week prior to cover commencing.</w:t>
      </w:r>
    </w:p>
    <w:p w14:paraId="675B8F07" w14:textId="77777777" w:rsidR="0089102B" w:rsidRDefault="002776AF">
      <w:pPr>
        <w:pStyle w:val="Standard"/>
        <w:spacing w:before="280" w:after="280" w:line="280" w:lineRule="atLeast"/>
        <w:jc w:val="center"/>
      </w:pPr>
      <w:r>
        <w:rPr>
          <w:rFonts w:eastAsia="Times New Roman" w:cs="Calibri"/>
          <w:b/>
          <w:color w:val="000000"/>
          <w:lang w:eastAsia="en-GB"/>
        </w:rPr>
        <w:t xml:space="preserve">Any competitor </w:t>
      </w:r>
      <w:r>
        <w:rPr>
          <w:rFonts w:eastAsia="Times New Roman" w:cs="Calibri"/>
          <w:b/>
          <w:color w:val="000000"/>
          <w:u w:val="single"/>
          <w:lang w:eastAsia="en-GB"/>
        </w:rPr>
        <w:t>not</w:t>
      </w:r>
      <w:r>
        <w:rPr>
          <w:rFonts w:eastAsia="Times New Roman" w:cs="Calibri"/>
          <w:b/>
          <w:color w:val="000000"/>
          <w:lang w:eastAsia="en-GB"/>
        </w:rPr>
        <w:t xml:space="preserve"> using the</w:t>
      </w:r>
      <w:r>
        <w:rPr>
          <w:sz w:val="24"/>
          <w:szCs w:val="24"/>
        </w:rPr>
        <w:t xml:space="preserve"> </w:t>
      </w:r>
      <w:r>
        <w:rPr>
          <w:b/>
          <w:bCs/>
        </w:rPr>
        <w:t>Event</w:t>
      </w:r>
      <w:r>
        <w:rPr>
          <w:sz w:val="24"/>
          <w:szCs w:val="24"/>
        </w:rPr>
        <w:t xml:space="preserve"> </w:t>
      </w:r>
      <w:r>
        <w:rPr>
          <w:rFonts w:eastAsia="Times New Roman" w:cs="Calibri"/>
          <w:b/>
          <w:color w:val="000000"/>
          <w:lang w:eastAsia="en-GB"/>
        </w:rPr>
        <w:t>Insurance Policy must provide the name of their Insurance Provider on the Entry Form.</w:t>
      </w:r>
    </w:p>
    <w:p w14:paraId="3E8AF1E2" w14:textId="77777777" w:rsidR="0089102B" w:rsidRDefault="002776AF">
      <w:pPr>
        <w:pStyle w:val="Standard"/>
        <w:spacing w:after="120" w:line="240" w:lineRule="auto"/>
        <w:ind w:hanging="426"/>
      </w:pPr>
      <w:r>
        <w:rPr>
          <w:rFonts w:eastAsia="Times New Roman" w:cs="Calibri"/>
          <w:color w:val="000000"/>
          <w:lang w:eastAsia="en-GB"/>
        </w:rPr>
        <w:lastRenderedPageBreak/>
        <w:t>26.    Some of the types of navigation which may be used include – map references, grid lines, spot heights, tulips, herringbones, map symbols, directions of approach and depart, marked map.</w:t>
      </w:r>
    </w:p>
    <w:p w14:paraId="736E4BFB" w14:textId="03B07B79" w:rsidR="0089102B" w:rsidRDefault="002776AF">
      <w:pPr>
        <w:pStyle w:val="Standard"/>
        <w:spacing w:after="120" w:line="240" w:lineRule="auto"/>
        <w:ind w:hanging="426"/>
        <w:rPr>
          <w:rFonts w:eastAsia="Times New Roman" w:cs="Calibri"/>
          <w:color w:val="000000"/>
          <w:lang w:eastAsia="en-GB"/>
        </w:rPr>
      </w:pPr>
      <w:r>
        <w:rPr>
          <w:rFonts w:eastAsia="Times New Roman" w:cs="Calibri"/>
          <w:color w:val="000000"/>
          <w:lang w:eastAsia="en-GB"/>
        </w:rPr>
        <w:t xml:space="preserve">27.    The purpose of the event is that everyone enjoys themselves – if any more information is required, please contact the Clerk of the Course or Secretary of the </w:t>
      </w:r>
      <w:proofErr w:type="gramStart"/>
      <w:r>
        <w:rPr>
          <w:rFonts w:eastAsia="Times New Roman" w:cs="Calibri"/>
          <w:color w:val="000000"/>
          <w:lang w:eastAsia="en-GB"/>
        </w:rPr>
        <w:t xml:space="preserve">event  </w:t>
      </w:r>
      <w:r w:rsidR="003F4474">
        <w:rPr>
          <w:rFonts w:eastAsia="Times New Roman" w:cs="Calibri"/>
          <w:color w:val="000000"/>
          <w:lang w:eastAsia="en-GB"/>
        </w:rPr>
        <w:t>via :-</w:t>
      </w:r>
      <w:proofErr w:type="gramEnd"/>
    </w:p>
    <w:p w14:paraId="09A70A59" w14:textId="24DD0467" w:rsidR="003F4474" w:rsidRDefault="003F4474">
      <w:pPr>
        <w:pStyle w:val="Standard"/>
        <w:spacing w:after="120" w:line="240" w:lineRule="auto"/>
        <w:ind w:hanging="426"/>
      </w:pPr>
      <w:r>
        <w:rPr>
          <w:rFonts w:eastAsia="Times New Roman" w:cs="Calibri"/>
          <w:color w:val="000000"/>
          <w:lang w:eastAsia="en-GB"/>
        </w:rPr>
        <w:t xml:space="preserve">         </w:t>
      </w:r>
      <w:hyperlink r:id="rId9" w:history="1">
        <w:r w:rsidR="00D26952" w:rsidRPr="00DA71DB">
          <w:rPr>
            <w:rStyle w:val="Hyperlink"/>
            <w:rFonts w:eastAsia="Times New Roman" w:cs="Calibri"/>
            <w:lang w:eastAsia="en-GB"/>
          </w:rPr>
          <w:t>sukie@sukieread.co.uk</w:t>
        </w:r>
      </w:hyperlink>
      <w:r w:rsidR="00D26952">
        <w:rPr>
          <w:rFonts w:eastAsia="Times New Roman" w:cs="Calibri"/>
          <w:color w:val="000000"/>
          <w:lang w:eastAsia="en-GB"/>
        </w:rPr>
        <w:t xml:space="preserve"> or 07919 554816</w:t>
      </w:r>
    </w:p>
    <w:sectPr w:rsidR="003F4474">
      <w:headerReference w:type="default" r:id="rId10"/>
      <w:footerReference w:type="default" r:id="rId11"/>
      <w:pgSz w:w="16838" w:h="11906" w:orient="landscape"/>
      <w:pgMar w:top="720" w:right="720" w:bottom="720" w:left="720" w:header="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0E8F" w14:textId="77777777" w:rsidR="0067534E" w:rsidRDefault="0067534E">
      <w:r>
        <w:separator/>
      </w:r>
    </w:p>
  </w:endnote>
  <w:endnote w:type="continuationSeparator" w:id="0">
    <w:p w14:paraId="4BDE8D3B" w14:textId="77777777" w:rsidR="0067534E" w:rsidRDefault="0067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panose1 w:val="020B0603030804020204"/>
    <w:charset w:val="00"/>
    <w:family w:val="auto"/>
    <w:pitch w:val="variable"/>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7C85" w14:textId="77777777" w:rsidR="002776AF" w:rsidRDefault="002776AF">
    <w:pPr>
      <w:pStyle w:val="Footer"/>
    </w:pPr>
    <w: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5</w:t>
    </w:r>
    <w:r>
      <w:rPr>
        <w:b/>
        <w:bCs/>
        <w:sz w:val="24"/>
        <w:szCs w:val="24"/>
      </w:rPr>
      <w:fldChar w:fldCharType="end"/>
    </w:r>
    <w: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5</w:t>
    </w:r>
    <w:r>
      <w:rPr>
        <w:b/>
        <w:bCs/>
        <w:sz w:val="24"/>
        <w:szCs w:val="24"/>
      </w:rPr>
      <w:fldChar w:fldCharType="end"/>
    </w:r>
  </w:p>
  <w:tbl>
    <w:tblPr>
      <w:tblW w:w="9322" w:type="dxa"/>
      <w:tblInd w:w="5" w:type="dxa"/>
      <w:tblLayout w:type="fixed"/>
      <w:tblCellMar>
        <w:left w:w="10" w:type="dxa"/>
        <w:right w:w="10" w:type="dxa"/>
      </w:tblCellMar>
      <w:tblLook w:val="0000" w:firstRow="0" w:lastRow="0" w:firstColumn="0" w:lastColumn="0" w:noHBand="0" w:noVBand="0"/>
    </w:tblPr>
    <w:tblGrid>
      <w:gridCol w:w="2517"/>
      <w:gridCol w:w="1702"/>
      <w:gridCol w:w="1843"/>
      <w:gridCol w:w="1558"/>
      <w:gridCol w:w="1702"/>
    </w:tblGrid>
    <w:tr w:rsidR="00D36938" w14:paraId="02880A31" w14:textId="77777777">
      <w:trPr>
        <w:trHeight w:val="274"/>
      </w:trPr>
      <w:tc>
        <w:tcPr>
          <w:tcW w:w="2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DC59F" w14:textId="77777777" w:rsidR="002776AF" w:rsidRDefault="002776AF">
          <w:pPr>
            <w:pStyle w:val="Footer"/>
            <w:tabs>
              <w:tab w:val="left" w:pos="1200"/>
              <w:tab w:val="left" w:pos="4035"/>
              <w:tab w:val="right" w:pos="10466"/>
            </w:tabs>
            <w:jc w:val="center"/>
          </w:pPr>
          <w:r>
            <w:rPr>
              <w:b/>
              <w:bCs/>
              <w:i/>
              <w:iCs/>
            </w:rPr>
            <w:t>D+DMC &gt; DDMC Docs</w:t>
          </w:r>
        </w:p>
      </w:tc>
      <w:tc>
        <w:tcPr>
          <w:tcW w:w="1702" w:type="dxa"/>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tcPr>
        <w:p w14:paraId="08432D4C" w14:textId="77777777" w:rsidR="002776AF" w:rsidRDefault="002776AF">
          <w:pPr>
            <w:pStyle w:val="Footer"/>
            <w:tabs>
              <w:tab w:val="left" w:pos="1200"/>
              <w:tab w:val="left" w:pos="4035"/>
              <w:tab w:val="right" w:pos="10466"/>
            </w:tabs>
            <w:jc w:val="center"/>
          </w:pPr>
          <w:r>
            <w:rPr>
              <w:i/>
              <w:iCs/>
            </w:rPr>
            <w:t>Date / Version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D697F" w14:textId="77777777" w:rsidR="002776AF" w:rsidRDefault="002776AF">
          <w:pPr>
            <w:pStyle w:val="Footer"/>
            <w:tabs>
              <w:tab w:val="left" w:pos="1200"/>
              <w:tab w:val="left" w:pos="4035"/>
              <w:tab w:val="right" w:pos="10466"/>
            </w:tabs>
            <w:jc w:val="center"/>
          </w:pPr>
          <w:r>
            <w:rPr>
              <w:b/>
              <w:bCs/>
              <w:i/>
              <w:iCs/>
            </w:rPr>
            <w:t>June 2025 v3.1</w:t>
          </w:r>
        </w:p>
      </w:tc>
      <w:tc>
        <w:tcPr>
          <w:tcW w:w="1558" w:type="dxa"/>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tcPr>
        <w:p w14:paraId="2D34D90C" w14:textId="77777777" w:rsidR="002776AF" w:rsidRDefault="002776AF">
          <w:pPr>
            <w:pStyle w:val="Footer"/>
            <w:tabs>
              <w:tab w:val="left" w:pos="1200"/>
              <w:tab w:val="left" w:pos="4035"/>
              <w:tab w:val="right" w:pos="10466"/>
            </w:tabs>
            <w:jc w:val="center"/>
          </w:pPr>
          <w:r>
            <w:rPr>
              <w:i/>
              <w:iCs/>
            </w:rPr>
            <w:t>Date of Issue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765C4" w14:textId="77777777" w:rsidR="002776AF" w:rsidRDefault="002776AF">
          <w:pPr>
            <w:pStyle w:val="Footer"/>
            <w:tabs>
              <w:tab w:val="left" w:pos="1200"/>
              <w:tab w:val="left" w:pos="4035"/>
              <w:tab w:val="right" w:pos="10466"/>
            </w:tabs>
            <w:jc w:val="center"/>
          </w:pPr>
          <w:r>
            <w:rPr>
              <w:i/>
              <w:iCs/>
            </w:rPr>
            <w:t>03/12/2025</w:t>
          </w:r>
        </w:p>
      </w:tc>
    </w:tr>
  </w:tbl>
  <w:p w14:paraId="37FBA230" w14:textId="77777777" w:rsidR="002776AF" w:rsidRDefault="002776AF">
    <w:pPr>
      <w:pStyle w:val="Footer"/>
      <w:tabs>
        <w:tab w:val="left" w:pos="1200"/>
        <w:tab w:val="left" w:pos="4035"/>
        <w:tab w:val="right" w:pos="10466"/>
      </w:tabs>
    </w:pPr>
  </w:p>
  <w:p w14:paraId="4B89E19B" w14:textId="77777777" w:rsidR="002776AF" w:rsidRDefault="00277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13C5" w14:textId="77777777" w:rsidR="0067534E" w:rsidRDefault="0067534E">
      <w:r>
        <w:rPr>
          <w:color w:val="000000"/>
        </w:rPr>
        <w:separator/>
      </w:r>
    </w:p>
  </w:footnote>
  <w:footnote w:type="continuationSeparator" w:id="0">
    <w:p w14:paraId="28F970D1" w14:textId="77777777" w:rsidR="0067534E" w:rsidRDefault="0067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3FA" w14:textId="77777777" w:rsidR="002776AF" w:rsidRDefault="00277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505C"/>
    <w:multiLevelType w:val="multilevel"/>
    <w:tmpl w:val="61EC146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0B21409"/>
    <w:multiLevelType w:val="multilevel"/>
    <w:tmpl w:val="A0D468AC"/>
    <w:styleLink w:val="WWNum2"/>
    <w:lvl w:ilvl="0">
      <w:start w:val="1"/>
      <w:numFmt w:val="lowerLetter"/>
      <w:lvlText w:val="%1"/>
      <w:lvlJc w:val="left"/>
      <w:pPr>
        <w:ind w:left="360" w:hanging="360"/>
      </w:pPr>
    </w:lvl>
    <w:lvl w:ilvl="1">
      <w:start w:val="1"/>
      <w:numFmt w:val="lowerLetter"/>
      <w:lvlText w:val="%1.%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 w15:restartNumberingAfterBreak="0">
    <w:nsid w:val="27FE7B14"/>
    <w:multiLevelType w:val="multilevel"/>
    <w:tmpl w:val="E3F018D0"/>
    <w:styleLink w:val="WWNum4"/>
    <w:lvl w:ilvl="0">
      <w:numFmt w:val="bullet"/>
      <w:lvlText w:val=""/>
      <w:lvlJc w:val="left"/>
      <w:pPr>
        <w:ind w:left="720" w:hanging="360"/>
      </w:pPr>
      <w:rPr>
        <w:rFonts w:cs="Wingdings"/>
      </w:rPr>
    </w:lvl>
    <w:lvl w:ilvl="1">
      <w:numFmt w:val="bullet"/>
      <w:lvlText w:val="-"/>
      <w:lvlJc w:val="left"/>
      <w:pPr>
        <w:ind w:left="1440" w:hanging="360"/>
      </w:pPr>
      <w:rPr>
        <w:rFonts w:ascii="Calibri" w:hAnsi="Calibri" w:cs="Times New Roman"/>
      </w:rPr>
    </w:lvl>
    <w:lvl w:ilvl="2">
      <w:numFmt w:val="bullet"/>
      <w:lvlText w:val=""/>
      <w:lvlJc w:val="left"/>
      <w:pPr>
        <w:ind w:left="2160" w:hanging="360"/>
      </w:pPr>
      <w:rPr>
        <w:rFonts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 w15:restartNumberingAfterBreak="0">
    <w:nsid w:val="3FE90EB8"/>
    <w:multiLevelType w:val="multilevel"/>
    <w:tmpl w:val="AA0061F4"/>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75F46A7F"/>
    <w:multiLevelType w:val="multilevel"/>
    <w:tmpl w:val="A8928C30"/>
    <w:styleLink w:val="WWNum3"/>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190146379">
    <w:abstractNumId w:val="0"/>
  </w:num>
  <w:num w:numId="2" w16cid:durableId="416361588">
    <w:abstractNumId w:val="3"/>
  </w:num>
  <w:num w:numId="3" w16cid:durableId="2086031785">
    <w:abstractNumId w:val="1"/>
  </w:num>
  <w:num w:numId="4" w16cid:durableId="1425148171">
    <w:abstractNumId w:val="4"/>
  </w:num>
  <w:num w:numId="5" w16cid:durableId="413867460">
    <w:abstractNumId w:val="2"/>
  </w:num>
  <w:num w:numId="6" w16cid:durableId="16349792">
    <w:abstractNumId w:val="1"/>
    <w:lvlOverride w:ilvl="0">
      <w:startOverride w:val="1"/>
    </w:lvlOverride>
  </w:num>
  <w:num w:numId="7" w16cid:durableId="199186303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2B"/>
    <w:rsid w:val="000C16CA"/>
    <w:rsid w:val="001A430E"/>
    <w:rsid w:val="0023045A"/>
    <w:rsid w:val="00274097"/>
    <w:rsid w:val="002776AF"/>
    <w:rsid w:val="002B5678"/>
    <w:rsid w:val="003E4B15"/>
    <w:rsid w:val="003F4474"/>
    <w:rsid w:val="004C3433"/>
    <w:rsid w:val="005320CF"/>
    <w:rsid w:val="00560609"/>
    <w:rsid w:val="005B70C8"/>
    <w:rsid w:val="0067534E"/>
    <w:rsid w:val="006B0FBD"/>
    <w:rsid w:val="007A1268"/>
    <w:rsid w:val="007C34D9"/>
    <w:rsid w:val="00857670"/>
    <w:rsid w:val="0089102B"/>
    <w:rsid w:val="008D57DE"/>
    <w:rsid w:val="008F4917"/>
    <w:rsid w:val="00900ED4"/>
    <w:rsid w:val="00926495"/>
    <w:rsid w:val="00A550FD"/>
    <w:rsid w:val="00B13405"/>
    <w:rsid w:val="00BE53DD"/>
    <w:rsid w:val="00C117A5"/>
    <w:rsid w:val="00CE51EE"/>
    <w:rsid w:val="00CE70E4"/>
    <w:rsid w:val="00D26952"/>
    <w:rsid w:val="00D42933"/>
    <w:rsid w:val="00DD4DA3"/>
    <w:rsid w:val="00E214EE"/>
    <w:rsid w:val="00F95645"/>
    <w:rsid w:val="00F9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70D6"/>
  <w15:docId w15:val="{B7926C3F-B953-4CEE-89D7-1F85E3F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uiPriority w:val="9"/>
    <w:qFormat/>
    <w:pPr>
      <w:spacing w:before="280" w:after="280" w:line="240" w:lineRule="auto"/>
      <w:outlineLvl w:val="0"/>
    </w:pPr>
    <w:rPr>
      <w:rFonts w:ascii="Times New Roman" w:eastAsia="Times New Roman" w:hAnsi="Times New Roman" w:cs="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rPr>
      <w:sz w:val="22"/>
    </w:r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ohit Devanagari"/>
    </w:rPr>
  </w:style>
  <w:style w:type="paragraph" w:styleId="Caption">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rPr>
  </w:style>
  <w:style w:type="paragraph" w:styleId="NormalWeb">
    <w:name w:val="Normal (Web)"/>
    <w:basedOn w:val="Standard"/>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Standard"/>
    <w:pPr>
      <w:ind w:left="720"/>
      <w:contextualSpacing/>
    </w:pPr>
  </w:style>
  <w:style w:type="paragraph" w:customStyle="1" w:styleId="HeaderandFooter">
    <w:name w:val="Header and Footer"/>
    <w:basedOn w:val="Standard"/>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styleId="Revision">
    <w:name w:val="Revision"/>
    <w:pPr>
      <w:widowControl/>
    </w:pPr>
    <w:rPr>
      <w:sz w:val="22"/>
    </w:rPr>
  </w:style>
  <w:style w:type="paragraph" w:styleId="BalloonText">
    <w:name w:val="Balloon Text"/>
    <w:basedOn w:val="Standard"/>
    <w:pPr>
      <w:spacing w:after="0" w:line="240" w:lineRule="auto"/>
    </w:pPr>
    <w:rPr>
      <w:rFonts w:ascii="Segoe UI" w:eastAsia="Segoe UI" w:hAnsi="Segoe UI" w:cs="Segoe UI"/>
      <w:sz w:val="18"/>
      <w:szCs w:val="18"/>
    </w:rPr>
  </w:style>
  <w:style w:type="character" w:customStyle="1" w:styleId="Heading1Char">
    <w:name w:val="Heading 1 Char"/>
    <w:basedOn w:val="DefaultParagraphFont"/>
    <w:rPr>
      <w:rFonts w:ascii="Times New Roman" w:eastAsia="Times New Roman" w:hAnsi="Times New Roman" w:cs="Times New Roman"/>
      <w:b/>
      <w:bCs/>
      <w:kern w:val="3"/>
      <w:sz w:val="48"/>
      <w:szCs w:val="48"/>
      <w:lang w:eastAsia="en-GB"/>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Segoe UI" w:eastAsia="Segoe UI" w:hAnsi="Segoe UI" w:cs="Segoe UI"/>
      <w:sz w:val="18"/>
      <w:szCs w:val="18"/>
    </w:rPr>
  </w:style>
  <w:style w:type="character" w:styleId="UnresolvedMention">
    <w:name w:val="Unresolved Mention"/>
    <w:basedOn w:val="DefaultParagraphFont"/>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rFonts w:cs="Wingdings"/>
    </w:rPr>
  </w:style>
  <w:style w:type="character" w:customStyle="1" w:styleId="ListLabel29">
    <w:name w:val="ListLabel 29"/>
    <w:rPr>
      <w:rFonts w:ascii="Calibri" w:eastAsia="Calibri" w:hAnsi="Calibri" w:cs="Times New Roman"/>
    </w:rPr>
  </w:style>
  <w:style w:type="character" w:customStyle="1" w:styleId="ListLabel30">
    <w:name w:val="ListLabel 30"/>
    <w:rPr>
      <w:rFonts w:cs="Wingdings"/>
    </w:rPr>
  </w:style>
  <w:style w:type="character" w:customStyle="1" w:styleId="ListLabel31">
    <w:name w:val="ListLabel 31"/>
    <w:rPr>
      <w:rFonts w:ascii="Calibri" w:eastAsia="Calibri" w:hAnsi="Calibri"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ascii="Calibri" w:eastAsia="Calibri" w:hAnsi="Calibri"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eastAsia="Times New Roman" w:cs="Calibri"/>
      <w:lang w:eastAsia="en-GB"/>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paragraph" w:styleId="NoSpacing">
    <w:name w:val="No Spacing"/>
    <w:uiPriority w:val="1"/>
    <w:qFormat/>
    <w:rsid w:val="00F96D9B"/>
  </w:style>
  <w:style w:type="character" w:styleId="Hyperlink">
    <w:name w:val="Hyperlink"/>
    <w:basedOn w:val="DefaultParagraphFont"/>
    <w:uiPriority w:val="99"/>
    <w:unhideWhenUsed/>
    <w:rsid w:val="00D269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dmc.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kie@sukiere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Iles</dc:creator>
  <cp:lastModifiedBy>Keith Edwards</cp:lastModifiedBy>
  <cp:revision>2</cp:revision>
  <cp:lastPrinted>2025-11-18T16:37:00Z</cp:lastPrinted>
  <dcterms:created xsi:type="dcterms:W3CDTF">2026-02-27T11:53:00Z</dcterms:created>
  <dcterms:modified xsi:type="dcterms:W3CDTF">2026-02-27T11:53:00Z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